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BFE" w:rsidRDefault="00B07FCC">
      <w:pPr>
        <w:pStyle w:val="2"/>
        <w:rPr>
          <w:rFonts w:hint="default"/>
          <w:lang w:val="zh-TW" w:eastAsia="zh-TW"/>
        </w:rPr>
      </w:pPr>
      <w:bookmarkStart w:id="0" w:name="_GoBack"/>
      <w:bookmarkEnd w:id="0"/>
      <w:r>
        <w:rPr>
          <w:rFonts w:ascii="黑体" w:eastAsia="黑体" w:hAnsi="黑体" w:cs="黑体"/>
          <w:lang w:val="zh-TW" w:eastAsia="zh-TW"/>
        </w:rPr>
        <w:t>课程教学大纲体例</w:t>
      </w:r>
    </w:p>
    <w:p w:rsidR="00245BFE" w:rsidRDefault="00245BFE">
      <w:pPr>
        <w:pStyle w:val="A0"/>
      </w:pPr>
    </w:p>
    <w:p w:rsidR="00245BFE" w:rsidRDefault="00245BFE">
      <w:pPr>
        <w:pStyle w:val="A0"/>
      </w:pPr>
    </w:p>
    <w:p w:rsidR="00245BFE" w:rsidRDefault="00B07FCC">
      <w:pPr>
        <w:pStyle w:val="A0"/>
        <w:jc w:val="center"/>
        <w:rPr>
          <w:b/>
          <w:bCs/>
          <w:sz w:val="30"/>
          <w:szCs w:val="30"/>
        </w:rPr>
      </w:pPr>
      <w:r>
        <w:rPr>
          <w:rFonts w:ascii="宋体" w:eastAsia="宋体" w:hAnsi="宋体" w:cs="宋体"/>
          <w:b/>
          <w:bCs/>
          <w:sz w:val="30"/>
          <w:szCs w:val="30"/>
          <w:lang w:val="zh-TW" w:eastAsia="zh-TW"/>
        </w:rPr>
        <w:t>《</w:t>
      </w:r>
      <w:r>
        <w:rPr>
          <w:rFonts w:ascii="宋体" w:eastAsia="宋体" w:hAnsi="宋体" w:cs="宋体"/>
          <w:b/>
          <w:bCs/>
          <w:sz w:val="28"/>
          <w:szCs w:val="28"/>
          <w:lang w:val="zh-TW" w:eastAsia="zh-TW"/>
        </w:rPr>
        <w:t>产品设计报告书制作</w:t>
      </w:r>
      <w:r>
        <w:rPr>
          <w:rFonts w:ascii="宋体" w:eastAsia="宋体" w:hAnsi="宋体" w:cs="宋体"/>
          <w:b/>
          <w:bCs/>
          <w:sz w:val="30"/>
          <w:szCs w:val="30"/>
          <w:lang w:val="zh-TW" w:eastAsia="zh-TW"/>
        </w:rPr>
        <w:t>》课程教学大纲</w:t>
      </w:r>
    </w:p>
    <w:p w:rsidR="00245BFE" w:rsidRDefault="00B07FCC">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一、教师或教学团队信息</w:t>
      </w:r>
    </w:p>
    <w:tbl>
      <w:tblPr>
        <w:tblStyle w:val="TableNormal"/>
        <w:tblW w:w="85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1705"/>
        <w:gridCol w:w="1704"/>
        <w:gridCol w:w="1704"/>
        <w:gridCol w:w="1704"/>
        <w:gridCol w:w="1705"/>
      </w:tblGrid>
      <w:tr w:rsidR="00245BFE">
        <w:tblPrEx>
          <w:tblCellMar>
            <w:top w:w="0" w:type="dxa"/>
            <w:left w:w="0" w:type="dxa"/>
            <w:bottom w:w="0" w:type="dxa"/>
            <w:right w:w="0" w:type="dxa"/>
          </w:tblCellMar>
        </w:tblPrEx>
        <w:trPr>
          <w:trHeight w:val="35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A0"/>
              <w:widowControl w:val="0"/>
              <w:spacing w:line="360" w:lineRule="auto"/>
              <w:jc w:val="center"/>
            </w:pPr>
            <w:r>
              <w:rPr>
                <w:rFonts w:ascii="宋体" w:eastAsia="宋体" w:hAnsi="宋体" w:cs="宋体" w:hint="eastAsia"/>
                <w:sz w:val="24"/>
                <w:szCs w:val="24"/>
                <w:lang w:val="zh-TW" w:eastAsia="zh-TW"/>
              </w:rPr>
              <w:t>教师姓名</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A0"/>
              <w:widowControl w:val="0"/>
              <w:spacing w:line="360" w:lineRule="auto"/>
              <w:jc w:val="center"/>
            </w:pPr>
            <w:r>
              <w:rPr>
                <w:rFonts w:ascii="宋体" w:eastAsia="宋体" w:hAnsi="宋体" w:cs="宋体" w:hint="eastAsia"/>
                <w:sz w:val="24"/>
                <w:szCs w:val="24"/>
                <w:lang w:val="zh-TW" w:eastAsia="zh-TW"/>
              </w:rPr>
              <w:t>职称</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A0"/>
              <w:widowControl w:val="0"/>
              <w:spacing w:line="360" w:lineRule="auto"/>
              <w:jc w:val="center"/>
            </w:pPr>
            <w:r>
              <w:rPr>
                <w:rFonts w:ascii="宋体" w:eastAsia="宋体" w:hAnsi="宋体" w:cs="宋体" w:hint="eastAsia"/>
                <w:sz w:val="24"/>
                <w:szCs w:val="24"/>
                <w:lang w:val="zh-TW" w:eastAsia="zh-TW"/>
              </w:rPr>
              <w:t>办公室</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A0"/>
              <w:widowControl w:val="0"/>
              <w:spacing w:line="360" w:lineRule="auto"/>
              <w:jc w:val="center"/>
            </w:pPr>
            <w:r>
              <w:rPr>
                <w:rFonts w:ascii="宋体" w:eastAsia="宋体" w:hAnsi="宋体" w:cs="宋体" w:hint="eastAsia"/>
                <w:sz w:val="24"/>
                <w:szCs w:val="24"/>
                <w:lang w:val="zh-TW" w:eastAsia="zh-TW"/>
              </w:rPr>
              <w:t>电话</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A0"/>
              <w:widowControl w:val="0"/>
              <w:spacing w:line="360" w:lineRule="auto"/>
              <w:jc w:val="center"/>
            </w:pPr>
            <w:r>
              <w:rPr>
                <w:rFonts w:ascii="宋体" w:eastAsia="宋体" w:hAnsi="宋体" w:cs="宋体" w:hint="eastAsia"/>
                <w:sz w:val="24"/>
                <w:szCs w:val="24"/>
                <w:lang w:val="zh-TW" w:eastAsia="zh-TW"/>
              </w:rPr>
              <w:t>电子信箱</w:t>
            </w:r>
          </w:p>
        </w:tc>
      </w:tr>
      <w:tr w:rsidR="00245BFE">
        <w:tblPrEx>
          <w:tblCellMar>
            <w:top w:w="0" w:type="dxa"/>
            <w:left w:w="0" w:type="dxa"/>
            <w:bottom w:w="0" w:type="dxa"/>
            <w:right w:w="0" w:type="dxa"/>
          </w:tblCellMar>
        </w:tblPrEx>
        <w:trPr>
          <w:trHeight w:val="71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5"/>
              <w:widowControl w:val="0"/>
              <w:tabs>
                <w:tab w:val="left" w:pos="420"/>
                <w:tab w:val="left" w:pos="840"/>
                <w:tab w:val="left" w:pos="1260"/>
                <w:tab w:val="left" w:pos="1680"/>
              </w:tabs>
              <w:spacing w:after="0" w:line="360" w:lineRule="auto"/>
              <w:jc w:val="both"/>
            </w:pPr>
            <w:r>
              <w:rPr>
                <w:rFonts w:ascii="宋体" w:eastAsia="宋体" w:hAnsi="宋体" w:cs="宋体"/>
                <w:kern w:val="2"/>
                <w:sz w:val="24"/>
                <w:szCs w:val="24"/>
              </w:rPr>
              <w:t>汤凯青</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5"/>
              <w:widowControl w:val="0"/>
              <w:tabs>
                <w:tab w:val="left" w:pos="420"/>
                <w:tab w:val="left" w:pos="840"/>
                <w:tab w:val="left" w:pos="1260"/>
                <w:tab w:val="left" w:pos="1680"/>
              </w:tabs>
              <w:spacing w:after="0" w:line="360" w:lineRule="auto"/>
              <w:jc w:val="both"/>
            </w:pPr>
            <w:r>
              <w:rPr>
                <w:kern w:val="2"/>
                <w:sz w:val="24"/>
                <w:szCs w:val="24"/>
              </w:rPr>
              <w:t>讲师</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5"/>
              <w:widowControl w:val="0"/>
              <w:tabs>
                <w:tab w:val="left" w:pos="420"/>
                <w:tab w:val="left" w:pos="840"/>
                <w:tab w:val="left" w:pos="1260"/>
                <w:tab w:val="left" w:pos="1680"/>
              </w:tabs>
              <w:spacing w:after="0" w:line="360" w:lineRule="auto"/>
              <w:jc w:val="both"/>
            </w:pPr>
            <w:r>
              <w:rPr>
                <w:kern w:val="2"/>
                <w:sz w:val="24"/>
                <w:szCs w:val="24"/>
              </w:rPr>
              <w:t>工业设计</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5"/>
              <w:widowControl w:val="0"/>
              <w:tabs>
                <w:tab w:val="left" w:pos="420"/>
                <w:tab w:val="left" w:pos="840"/>
                <w:tab w:val="left" w:pos="1260"/>
                <w:tab w:val="left" w:pos="1680"/>
              </w:tabs>
              <w:spacing w:after="0" w:line="360" w:lineRule="auto"/>
              <w:jc w:val="both"/>
            </w:pPr>
            <w:r>
              <w:rPr>
                <w:kern w:val="2"/>
                <w:sz w:val="24"/>
                <w:szCs w:val="24"/>
                <w:lang w:val="zh-CN" w:eastAsia="zh-CN"/>
              </w:rPr>
              <w:t>13817956649</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B07FCC">
            <w:pPr>
              <w:pStyle w:val="5"/>
              <w:widowControl w:val="0"/>
              <w:tabs>
                <w:tab w:val="left" w:pos="420"/>
                <w:tab w:val="left" w:pos="840"/>
                <w:tab w:val="left" w:pos="1260"/>
                <w:tab w:val="left" w:pos="1680"/>
              </w:tabs>
              <w:spacing w:after="0" w:line="360" w:lineRule="auto"/>
              <w:jc w:val="center"/>
            </w:pPr>
            <w:hyperlink r:id="rId8" w:history="1">
              <w:r>
                <w:rPr>
                  <w:rStyle w:val="Hyperlink0"/>
                  <w:kern w:val="2"/>
                  <w:sz w:val="24"/>
                  <w:szCs w:val="24"/>
                  <w:lang w:val="en-US"/>
                </w:rPr>
                <w:t>eterner@hotmail.com</w:t>
              </w:r>
            </w:hyperlink>
          </w:p>
        </w:tc>
      </w:tr>
      <w:tr w:rsidR="00245BFE">
        <w:tblPrEx>
          <w:tblCellMar>
            <w:top w:w="0" w:type="dxa"/>
            <w:left w:w="0" w:type="dxa"/>
            <w:bottom w:w="0" w:type="dxa"/>
            <w:right w:w="0" w:type="dxa"/>
          </w:tblCellMar>
        </w:tblPrEx>
        <w:trPr>
          <w:trHeight w:val="30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r>
      <w:tr w:rsidR="00245BFE">
        <w:tblPrEx>
          <w:tblCellMar>
            <w:top w:w="0" w:type="dxa"/>
            <w:left w:w="0" w:type="dxa"/>
            <w:bottom w:w="0" w:type="dxa"/>
            <w:right w:w="0" w:type="dxa"/>
          </w:tblCellMar>
        </w:tblPrEx>
        <w:trPr>
          <w:trHeight w:val="30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45BFE" w:rsidRDefault="00245BFE"/>
        </w:tc>
      </w:tr>
    </w:tbl>
    <w:p w:rsidR="00245BFE" w:rsidRDefault="00245BFE">
      <w:pPr>
        <w:pStyle w:val="10"/>
        <w:ind w:firstLine="0"/>
        <w:rPr>
          <w:b/>
          <w:bCs/>
          <w:sz w:val="28"/>
          <w:szCs w:val="28"/>
          <w:lang w:val="zh-TW" w:eastAsia="zh-TW"/>
        </w:rPr>
      </w:pPr>
    </w:p>
    <w:p w:rsidR="00245BFE" w:rsidRDefault="00B07FCC">
      <w:pPr>
        <w:pStyle w:val="A0"/>
        <w:spacing w:line="360" w:lineRule="auto"/>
        <w:rPr>
          <w:sz w:val="24"/>
          <w:szCs w:val="24"/>
          <w:lang w:val="zh-TW" w:eastAsia="zh-TW"/>
        </w:rPr>
      </w:pPr>
      <w:r>
        <w:rPr>
          <w:rFonts w:ascii="宋体" w:eastAsia="宋体" w:hAnsi="宋体" w:cs="宋体"/>
          <w:sz w:val="24"/>
          <w:szCs w:val="24"/>
          <w:lang w:val="zh-TW" w:eastAsia="zh-TW"/>
        </w:rPr>
        <w:t>（教师或教学团队中每位教师主要讲授的本科课程，课程受欢迎情况；主要研究领域和研究成果。）</w:t>
      </w:r>
    </w:p>
    <w:p w:rsidR="00245BFE" w:rsidRDefault="00245BFE">
      <w:pPr>
        <w:pStyle w:val="10"/>
        <w:spacing w:line="360" w:lineRule="auto"/>
        <w:ind w:left="360" w:firstLine="480"/>
        <w:rPr>
          <w:sz w:val="24"/>
          <w:szCs w:val="24"/>
        </w:rPr>
      </w:pPr>
    </w:p>
    <w:p w:rsidR="00245BFE" w:rsidRDefault="00B07FCC">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二、课程基本信息</w:t>
      </w:r>
    </w:p>
    <w:p w:rsidR="00245BFE" w:rsidRDefault="00B07FCC">
      <w:pPr>
        <w:pStyle w:val="A0"/>
        <w:spacing w:line="360" w:lineRule="auto"/>
        <w:rPr>
          <w:sz w:val="24"/>
          <w:szCs w:val="24"/>
          <w:lang w:val="zh-TW" w:eastAsia="zh-TW"/>
        </w:rPr>
      </w:pPr>
      <w:r>
        <w:rPr>
          <w:rFonts w:ascii="宋体" w:eastAsia="宋体" w:hAnsi="宋体" w:cs="宋体"/>
          <w:sz w:val="24"/>
          <w:szCs w:val="24"/>
          <w:lang w:val="zh-TW" w:eastAsia="zh-TW"/>
        </w:rPr>
        <w:t>课程名称（中文）：</w:t>
      </w:r>
      <w:r>
        <w:rPr>
          <w:rFonts w:ascii="宋体" w:eastAsia="宋体" w:hAnsi="宋体" w:cs="宋体"/>
          <w:lang w:val="zh-TW" w:eastAsia="zh-TW"/>
        </w:rPr>
        <w:t>产品设计报告书制作</w:t>
      </w:r>
    </w:p>
    <w:p w:rsidR="00245BFE" w:rsidRDefault="00B07FCC">
      <w:pPr>
        <w:pStyle w:val="A0"/>
        <w:spacing w:line="360" w:lineRule="auto"/>
        <w:rPr>
          <w:sz w:val="24"/>
          <w:szCs w:val="24"/>
          <w:lang w:val="zh-TW" w:eastAsia="zh-TW"/>
        </w:rPr>
      </w:pPr>
      <w:r>
        <w:rPr>
          <w:rFonts w:ascii="宋体" w:eastAsia="宋体" w:hAnsi="宋体" w:cs="宋体"/>
          <w:sz w:val="24"/>
          <w:szCs w:val="24"/>
          <w:lang w:val="zh-TW" w:eastAsia="zh-TW"/>
        </w:rPr>
        <w:t>课程名称（英文）：</w:t>
      </w:r>
    </w:p>
    <w:p w:rsidR="00245BFE" w:rsidRDefault="00B07FCC">
      <w:pPr>
        <w:pStyle w:val="A0"/>
        <w:spacing w:line="360" w:lineRule="auto"/>
        <w:rPr>
          <w:sz w:val="24"/>
          <w:szCs w:val="24"/>
        </w:rPr>
      </w:pPr>
      <w:r>
        <w:rPr>
          <w:rFonts w:ascii="宋体" w:eastAsia="宋体" w:hAnsi="宋体" w:cs="宋体"/>
          <w:sz w:val="24"/>
          <w:szCs w:val="24"/>
          <w:lang w:val="zh-TW" w:eastAsia="zh-TW"/>
        </w:rPr>
        <w:t>课程类别：</w:t>
      </w:r>
      <w:r>
        <w:rPr>
          <w:sz w:val="24"/>
          <w:szCs w:val="24"/>
        </w:rPr>
        <w:t>□</w:t>
      </w:r>
      <w:r>
        <w:rPr>
          <w:rFonts w:ascii="宋体" w:eastAsia="宋体" w:hAnsi="宋体" w:cs="宋体"/>
          <w:sz w:val="24"/>
          <w:szCs w:val="24"/>
          <w:lang w:val="zh-TW" w:eastAsia="zh-TW"/>
        </w:rPr>
        <w:t>通识必修课</w:t>
      </w:r>
      <w:r>
        <w:rPr>
          <w:sz w:val="24"/>
          <w:szCs w:val="24"/>
        </w:rPr>
        <w:t>□</w:t>
      </w:r>
      <w:r>
        <w:rPr>
          <w:rFonts w:ascii="宋体" w:eastAsia="宋体" w:hAnsi="宋体" w:cs="宋体"/>
          <w:sz w:val="24"/>
          <w:szCs w:val="24"/>
          <w:lang w:val="zh-TW" w:eastAsia="zh-TW"/>
        </w:rPr>
        <w:t>通识选修课</w:t>
      </w:r>
      <w:r>
        <w:rPr>
          <w:sz w:val="24"/>
          <w:szCs w:val="24"/>
        </w:rPr>
        <w:t>□</w:t>
      </w:r>
      <w:r>
        <w:rPr>
          <w:rFonts w:ascii="宋体" w:eastAsia="宋体" w:hAnsi="宋体" w:cs="宋体"/>
          <w:sz w:val="24"/>
          <w:szCs w:val="24"/>
          <w:lang w:val="zh-TW" w:eastAsia="zh-TW"/>
        </w:rPr>
        <w:t>专业必修课</w:t>
      </w:r>
      <w:r>
        <w:rPr>
          <w:rFonts w:ascii="宋体" w:eastAsia="宋体" w:hAnsi="宋体" w:cs="宋体"/>
          <w:sz w:val="24"/>
          <w:szCs w:val="24"/>
        </w:rPr>
        <w:t>■</w:t>
      </w:r>
      <w:r>
        <w:rPr>
          <w:rFonts w:ascii="宋体" w:eastAsia="宋体" w:hAnsi="宋体" w:cs="宋体"/>
          <w:sz w:val="24"/>
          <w:szCs w:val="24"/>
          <w:lang w:val="zh-TW" w:eastAsia="zh-TW"/>
        </w:rPr>
        <w:t>专业方向课</w:t>
      </w:r>
    </w:p>
    <w:p w:rsidR="00245BFE" w:rsidRDefault="00B07FCC">
      <w:pPr>
        <w:pStyle w:val="A0"/>
        <w:spacing w:line="360" w:lineRule="auto"/>
        <w:rPr>
          <w:sz w:val="24"/>
          <w:szCs w:val="24"/>
        </w:rPr>
      </w:pPr>
      <w:r>
        <w:rPr>
          <w:sz w:val="24"/>
          <w:szCs w:val="24"/>
        </w:rPr>
        <w:t>□</w:t>
      </w:r>
      <w:r>
        <w:rPr>
          <w:rFonts w:ascii="宋体" w:eastAsia="宋体" w:hAnsi="宋体" w:cs="宋体"/>
          <w:sz w:val="24"/>
          <w:szCs w:val="24"/>
          <w:lang w:val="zh-TW" w:eastAsia="zh-TW"/>
        </w:rPr>
        <w:t>专业拓展课</w:t>
      </w:r>
      <w:r>
        <w:rPr>
          <w:sz w:val="24"/>
          <w:szCs w:val="24"/>
        </w:rPr>
        <w:t>□</w:t>
      </w:r>
      <w:r>
        <w:rPr>
          <w:rFonts w:ascii="宋体" w:eastAsia="宋体" w:hAnsi="宋体" w:cs="宋体"/>
          <w:sz w:val="24"/>
          <w:szCs w:val="24"/>
          <w:lang w:val="zh-TW" w:eastAsia="zh-TW"/>
        </w:rPr>
        <w:t>实践性环节</w:t>
      </w:r>
    </w:p>
    <w:p w:rsidR="00245BFE" w:rsidRDefault="00B07FCC">
      <w:pPr>
        <w:pStyle w:val="A0"/>
        <w:spacing w:line="360" w:lineRule="auto"/>
        <w:rPr>
          <w:sz w:val="24"/>
          <w:szCs w:val="24"/>
        </w:rPr>
      </w:pPr>
      <w:r>
        <w:rPr>
          <w:rFonts w:ascii="宋体" w:eastAsia="宋体" w:hAnsi="宋体" w:cs="宋体"/>
          <w:sz w:val="24"/>
          <w:szCs w:val="24"/>
          <w:lang w:val="zh-TW" w:eastAsia="zh-TW"/>
        </w:rPr>
        <w:t>课程性质</w:t>
      </w:r>
      <w:r>
        <w:rPr>
          <w:sz w:val="24"/>
          <w:szCs w:val="24"/>
        </w:rPr>
        <w:t>*</w:t>
      </w:r>
      <w:r>
        <w:rPr>
          <w:rFonts w:ascii="宋体" w:eastAsia="宋体" w:hAnsi="宋体" w:cs="宋体"/>
          <w:sz w:val="24"/>
          <w:szCs w:val="24"/>
          <w:lang w:val="zh-TW" w:eastAsia="zh-TW"/>
        </w:rPr>
        <w:t>：</w:t>
      </w:r>
      <w:r>
        <w:rPr>
          <w:sz w:val="24"/>
          <w:szCs w:val="24"/>
        </w:rPr>
        <w:t>□</w:t>
      </w:r>
      <w:r>
        <w:rPr>
          <w:rFonts w:ascii="宋体" w:eastAsia="宋体" w:hAnsi="宋体" w:cs="宋体"/>
          <w:sz w:val="24"/>
          <w:szCs w:val="24"/>
          <w:lang w:val="zh-TW" w:eastAsia="zh-TW"/>
        </w:rPr>
        <w:t>学术知识性</w:t>
      </w:r>
      <w:r>
        <w:rPr>
          <w:rFonts w:ascii="宋体" w:eastAsia="宋体" w:hAnsi="宋体" w:cs="宋体"/>
          <w:sz w:val="24"/>
          <w:szCs w:val="24"/>
        </w:rPr>
        <w:t>■</w:t>
      </w:r>
      <w:r>
        <w:rPr>
          <w:rFonts w:ascii="宋体" w:eastAsia="宋体" w:hAnsi="宋体" w:cs="宋体"/>
          <w:sz w:val="24"/>
          <w:szCs w:val="24"/>
          <w:lang w:val="zh-TW" w:eastAsia="zh-TW"/>
        </w:rPr>
        <w:t>方法技能性</w:t>
      </w:r>
      <w:r>
        <w:rPr>
          <w:sz w:val="24"/>
          <w:szCs w:val="24"/>
        </w:rPr>
        <w:t>□</w:t>
      </w:r>
      <w:r>
        <w:rPr>
          <w:rFonts w:ascii="宋体" w:eastAsia="宋体" w:hAnsi="宋体" w:cs="宋体"/>
          <w:sz w:val="24"/>
          <w:szCs w:val="24"/>
          <w:lang w:val="zh-TW" w:eastAsia="zh-TW"/>
        </w:rPr>
        <w:t>研究探索性</w:t>
      </w:r>
      <w:r>
        <w:rPr>
          <w:sz w:val="24"/>
          <w:szCs w:val="24"/>
        </w:rPr>
        <w:t>□</w:t>
      </w:r>
      <w:r>
        <w:rPr>
          <w:rFonts w:ascii="宋体" w:eastAsia="宋体" w:hAnsi="宋体" w:cs="宋体"/>
          <w:sz w:val="24"/>
          <w:szCs w:val="24"/>
          <w:lang w:val="zh-TW" w:eastAsia="zh-TW"/>
        </w:rPr>
        <w:t>实践体验性</w:t>
      </w:r>
    </w:p>
    <w:p w:rsidR="00245BFE" w:rsidRDefault="00B07FCC">
      <w:pPr>
        <w:pStyle w:val="A0"/>
        <w:spacing w:line="360" w:lineRule="auto"/>
        <w:rPr>
          <w:sz w:val="24"/>
          <w:szCs w:val="24"/>
          <w:lang w:val="zh-TW" w:eastAsia="zh-TW"/>
        </w:rPr>
      </w:pPr>
      <w:r>
        <w:rPr>
          <w:rFonts w:ascii="宋体" w:eastAsia="宋体" w:hAnsi="宋体" w:cs="宋体"/>
          <w:sz w:val="24"/>
          <w:szCs w:val="24"/>
          <w:lang w:val="zh-TW" w:eastAsia="zh-TW"/>
        </w:rPr>
        <w:t>课程代码：</w:t>
      </w:r>
    </w:p>
    <w:p w:rsidR="00245BFE" w:rsidRDefault="00B07FCC">
      <w:pPr>
        <w:pStyle w:val="A0"/>
        <w:spacing w:line="360" w:lineRule="auto"/>
        <w:rPr>
          <w:sz w:val="24"/>
          <w:szCs w:val="24"/>
        </w:rPr>
      </w:pPr>
      <w:r>
        <w:rPr>
          <w:rFonts w:ascii="宋体" w:eastAsia="宋体" w:hAnsi="宋体" w:cs="宋体"/>
          <w:sz w:val="24"/>
          <w:szCs w:val="24"/>
          <w:lang w:val="zh-TW" w:eastAsia="zh-TW"/>
        </w:rPr>
        <w:t>周学时：</w:t>
      </w:r>
      <w:r>
        <w:rPr>
          <w:sz w:val="24"/>
          <w:szCs w:val="24"/>
        </w:rPr>
        <w:t xml:space="preserve">16    </w:t>
      </w:r>
      <w:r>
        <w:rPr>
          <w:rFonts w:ascii="宋体" w:eastAsia="宋体" w:hAnsi="宋体" w:cs="宋体"/>
          <w:sz w:val="24"/>
          <w:szCs w:val="24"/>
          <w:lang w:val="zh-TW" w:eastAsia="zh-TW"/>
        </w:rPr>
        <w:t>总学时：</w:t>
      </w:r>
      <w:r>
        <w:rPr>
          <w:rFonts w:ascii="宋体" w:eastAsia="宋体" w:hAnsi="宋体" w:cs="宋体"/>
          <w:sz w:val="24"/>
          <w:szCs w:val="24"/>
          <w:lang w:val="zh-TW" w:eastAsia="zh-TW"/>
        </w:rPr>
        <w:t xml:space="preserve">  </w:t>
      </w:r>
      <w:r>
        <w:rPr>
          <w:sz w:val="24"/>
          <w:szCs w:val="24"/>
          <w:lang w:val="zh-CN"/>
        </w:rPr>
        <w:t>48</w:t>
      </w:r>
      <w:r>
        <w:rPr>
          <w:sz w:val="24"/>
          <w:szCs w:val="24"/>
        </w:rPr>
        <w:t xml:space="preserve">   </w:t>
      </w:r>
      <w:r>
        <w:rPr>
          <w:rFonts w:ascii="宋体" w:eastAsia="宋体" w:hAnsi="宋体" w:cs="宋体"/>
          <w:sz w:val="24"/>
          <w:szCs w:val="24"/>
          <w:lang w:val="zh-TW" w:eastAsia="zh-TW"/>
        </w:rPr>
        <w:t>学分</w:t>
      </w:r>
      <w:r>
        <w:rPr>
          <w:sz w:val="24"/>
          <w:szCs w:val="24"/>
        </w:rPr>
        <w:t>:</w:t>
      </w:r>
      <w:r>
        <w:rPr>
          <w:sz w:val="24"/>
          <w:szCs w:val="24"/>
          <w:lang w:val="zh-CN"/>
        </w:rPr>
        <w:t xml:space="preserve">  3</w:t>
      </w:r>
    </w:p>
    <w:p w:rsidR="00245BFE" w:rsidRDefault="00B07FCC">
      <w:pPr>
        <w:pStyle w:val="A0"/>
        <w:spacing w:line="360" w:lineRule="auto"/>
        <w:rPr>
          <w:sz w:val="24"/>
          <w:szCs w:val="24"/>
          <w:lang w:val="zh-TW" w:eastAsia="zh-TW"/>
        </w:rPr>
      </w:pPr>
      <w:r>
        <w:rPr>
          <w:rFonts w:ascii="宋体" w:eastAsia="宋体" w:hAnsi="宋体" w:cs="宋体"/>
          <w:sz w:val="24"/>
          <w:szCs w:val="24"/>
          <w:lang w:val="zh-TW" w:eastAsia="zh-TW"/>
        </w:rPr>
        <w:t>先修课程：设计基础课</w:t>
      </w:r>
    </w:p>
    <w:p w:rsidR="00245BFE" w:rsidRDefault="00B07FCC">
      <w:pPr>
        <w:pStyle w:val="A0"/>
        <w:spacing w:line="360" w:lineRule="auto"/>
        <w:rPr>
          <w:sz w:val="24"/>
          <w:szCs w:val="24"/>
          <w:lang w:val="zh-TW" w:eastAsia="zh-TW"/>
        </w:rPr>
      </w:pPr>
      <w:r>
        <w:rPr>
          <w:rFonts w:ascii="宋体" w:eastAsia="宋体" w:hAnsi="宋体" w:cs="宋体"/>
          <w:sz w:val="24"/>
          <w:szCs w:val="24"/>
          <w:lang w:val="zh-TW" w:eastAsia="zh-TW"/>
        </w:rPr>
        <w:lastRenderedPageBreak/>
        <w:t>授课对象：</w:t>
      </w:r>
    </w:p>
    <w:p w:rsidR="00245BFE" w:rsidRDefault="00245BFE">
      <w:pPr>
        <w:pStyle w:val="A0"/>
        <w:spacing w:line="360" w:lineRule="auto"/>
        <w:rPr>
          <w:sz w:val="24"/>
          <w:szCs w:val="24"/>
        </w:rPr>
      </w:pPr>
    </w:p>
    <w:p w:rsidR="00245BFE" w:rsidRDefault="00B07FCC">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三、课程简介</w:t>
      </w:r>
    </w:p>
    <w:p w:rsidR="00245BFE" w:rsidRDefault="00B07FCC">
      <w:pPr>
        <w:pStyle w:val="A0"/>
        <w:spacing w:line="360" w:lineRule="auto"/>
        <w:rPr>
          <w:sz w:val="24"/>
          <w:szCs w:val="24"/>
          <w:lang w:val="zh-TW" w:eastAsia="zh-TW"/>
        </w:rPr>
      </w:pPr>
      <w:r>
        <w:rPr>
          <w:rFonts w:ascii="宋体" w:eastAsia="宋体" w:hAnsi="宋体" w:cs="宋体"/>
          <w:sz w:val="24"/>
          <w:szCs w:val="24"/>
          <w:lang w:val="zh-TW" w:eastAsia="zh-TW"/>
        </w:rPr>
        <w:t>（课程在实现专业培养目标中的作用，课程在专业知识体系中的位置，课程学习对学生专业成长具有的价值。课程主要内容及知识结构。）</w:t>
      </w:r>
    </w:p>
    <w:p w:rsidR="00245BFE" w:rsidRDefault="00B07FCC">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480"/>
        <w:rPr>
          <w:color w:val="4F81BD"/>
          <w:sz w:val="24"/>
          <w:szCs w:val="24"/>
        </w:rPr>
      </w:pPr>
      <w:r>
        <w:rPr>
          <w:rFonts w:ascii="宋体" w:eastAsia="宋体" w:hAnsi="宋体" w:cs="宋体"/>
          <w:color w:val="4F81BD"/>
          <w:sz w:val="24"/>
          <w:szCs w:val="24"/>
          <w:lang w:val="zh-TW" w:eastAsia="zh-TW"/>
        </w:rPr>
        <w:t>本课程是产品设计专业本科生的一门限定选修课程，</w:t>
      </w:r>
      <w:r>
        <w:rPr>
          <w:rFonts w:ascii="宋体" w:eastAsia="宋体" w:hAnsi="宋体" w:cs="宋体"/>
          <w:color w:val="4F81BD"/>
          <w:sz w:val="24"/>
          <w:szCs w:val="24"/>
          <w:lang w:val="zh-TW" w:eastAsia="zh-TW"/>
        </w:rPr>
        <w:t>产品设计报告书制作的</w:t>
      </w:r>
      <w:r>
        <w:rPr>
          <w:rFonts w:ascii="宋体" w:eastAsia="宋体" w:hAnsi="宋体" w:cs="宋体"/>
          <w:color w:val="4F81BD"/>
          <w:sz w:val="24"/>
          <w:szCs w:val="24"/>
          <w:lang w:val="zh-TW" w:eastAsia="zh-TW"/>
        </w:rPr>
        <w:t>版面设计是按照一定的视觉表达内容的需要和审美规律，结合各种平面设计的具体特点，运用各种视觉要素和构成要素，将各种文字图形及其他视觉形象加以组合编排、进行表现的一种产品视觉传达设计方法。</w:t>
      </w:r>
      <w:r>
        <w:rPr>
          <w:color w:val="4F81BD"/>
          <w:sz w:val="24"/>
          <w:szCs w:val="24"/>
        </w:rPr>
        <w:t xml:space="preserve"> </w:t>
      </w:r>
    </w:p>
    <w:p w:rsidR="00245BFE" w:rsidRDefault="00245BFE">
      <w:pPr>
        <w:pStyle w:val="A0"/>
        <w:spacing w:line="420" w:lineRule="exact"/>
        <w:ind w:firstLine="480"/>
        <w:rPr>
          <w:rFonts w:ascii="宋体" w:eastAsia="宋体" w:hAnsi="宋体" w:cs="宋体"/>
          <w:color w:val="5B9BD5"/>
          <w:sz w:val="24"/>
          <w:szCs w:val="24"/>
          <w:u w:color="5B9BD5"/>
        </w:rPr>
      </w:pPr>
    </w:p>
    <w:p w:rsidR="00245BFE" w:rsidRDefault="00245BFE">
      <w:pPr>
        <w:pStyle w:val="A0"/>
        <w:spacing w:line="420" w:lineRule="exact"/>
        <w:ind w:firstLine="480"/>
        <w:rPr>
          <w:sz w:val="24"/>
          <w:szCs w:val="24"/>
        </w:rPr>
      </w:pPr>
    </w:p>
    <w:p w:rsidR="00245BFE" w:rsidRDefault="00B07FCC">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四、课程目标</w:t>
      </w:r>
    </w:p>
    <w:p w:rsidR="00245BFE" w:rsidRDefault="00B07FCC">
      <w:pPr>
        <w:pStyle w:val="A0"/>
        <w:spacing w:line="360" w:lineRule="auto"/>
        <w:ind w:firstLine="480"/>
        <w:rPr>
          <w:sz w:val="24"/>
          <w:szCs w:val="24"/>
          <w:lang w:val="zh-TW" w:eastAsia="zh-TW"/>
        </w:rPr>
      </w:pPr>
      <w:r>
        <w:rPr>
          <w:rFonts w:ascii="宋体" w:eastAsia="宋体" w:hAnsi="宋体" w:cs="宋体"/>
          <w:sz w:val="24"/>
          <w:szCs w:val="24"/>
          <w:lang w:val="zh-TW" w:eastAsia="zh-TW"/>
        </w:rPr>
        <w:t>（课程教学要讲授的核心知识、要训练的关键技能及须形成的综合素养的目标。）</w:t>
      </w:r>
    </w:p>
    <w:p w:rsidR="00245BFE" w:rsidRDefault="00B07FCC">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480"/>
        <w:rPr>
          <w:rFonts w:ascii="宋体" w:eastAsia="宋体" w:hAnsi="宋体" w:cs="宋体"/>
          <w:kern w:val="0"/>
          <w:sz w:val="24"/>
          <w:szCs w:val="24"/>
          <w:lang w:val="zh-TW" w:eastAsia="zh-TW"/>
        </w:rPr>
      </w:pPr>
      <w:r>
        <w:rPr>
          <w:rFonts w:ascii="宋体" w:eastAsia="宋体" w:hAnsi="宋体" w:cs="宋体"/>
          <w:color w:val="4F81BD"/>
          <w:kern w:val="0"/>
          <w:sz w:val="24"/>
          <w:szCs w:val="24"/>
          <w:lang w:val="zh-TW" w:eastAsia="zh-TW"/>
        </w:rPr>
        <w:t>充分培养学生正确的设计观念和科学的处理产品设计报告书的版面元素的方法，通过对文字和图形的编辑，创造新颖的版面效果；熟练掌握视觉编辑设计的基本规律和设计语言；激发学生的创意设计能力，开拓思维，增强审美，促进设计表达能力与实践能力的提高。</w:t>
      </w:r>
    </w:p>
    <w:p w:rsidR="00245BFE" w:rsidRDefault="00245BFE">
      <w:pPr>
        <w:pStyle w:val="A0"/>
        <w:spacing w:line="360" w:lineRule="auto"/>
        <w:rPr>
          <w:sz w:val="24"/>
          <w:szCs w:val="24"/>
        </w:rPr>
      </w:pPr>
    </w:p>
    <w:p w:rsidR="00245BFE" w:rsidRDefault="00B07FCC">
      <w:pPr>
        <w:pStyle w:val="10"/>
        <w:spacing w:line="360" w:lineRule="auto"/>
        <w:ind w:firstLine="0"/>
        <w:rPr>
          <w:b/>
          <w:bCs/>
          <w:sz w:val="28"/>
          <w:szCs w:val="28"/>
        </w:rPr>
      </w:pPr>
      <w:r>
        <w:rPr>
          <w:rFonts w:ascii="宋体" w:eastAsia="宋体" w:hAnsi="宋体" w:cs="宋体"/>
          <w:b/>
          <w:bCs/>
          <w:sz w:val="28"/>
          <w:szCs w:val="28"/>
          <w:lang w:val="zh-TW" w:eastAsia="zh-TW"/>
        </w:rPr>
        <w:t>五、教学内容与进度安排</w:t>
      </w:r>
      <w:r>
        <w:rPr>
          <w:b/>
          <w:bCs/>
          <w:sz w:val="28"/>
          <w:szCs w:val="28"/>
        </w:rPr>
        <w:t>*</w:t>
      </w:r>
      <w:r>
        <w:rPr>
          <w:rFonts w:ascii="宋体" w:eastAsia="宋体" w:hAnsi="宋体" w:cs="宋体"/>
          <w:sz w:val="24"/>
          <w:szCs w:val="24"/>
          <w:lang w:val="zh-TW" w:eastAsia="zh-TW"/>
        </w:rPr>
        <w:t>（满足对应课程标准的第</w:t>
      </w:r>
      <w:r>
        <w:rPr>
          <w:rFonts w:ascii="Times New Roman" w:hAnsi="Times New Roman"/>
          <w:sz w:val="24"/>
          <w:szCs w:val="24"/>
        </w:rPr>
        <w:t>2</w:t>
      </w:r>
      <w:r>
        <w:rPr>
          <w:rFonts w:ascii="宋体" w:eastAsia="宋体" w:hAnsi="宋体" w:cs="宋体"/>
          <w:sz w:val="24"/>
          <w:szCs w:val="24"/>
          <w:lang w:val="zh-TW" w:eastAsia="zh-TW"/>
        </w:rPr>
        <w:t>条）</w:t>
      </w:r>
    </w:p>
    <w:p w:rsidR="00245BFE" w:rsidRDefault="00B07FCC">
      <w:pPr>
        <w:pStyle w:val="10"/>
        <w:spacing w:line="360" w:lineRule="auto"/>
        <w:ind w:firstLine="480"/>
        <w:rPr>
          <w:sz w:val="24"/>
          <w:szCs w:val="24"/>
          <w:lang w:val="zh-TW" w:eastAsia="zh-TW"/>
        </w:rPr>
      </w:pPr>
      <w:r>
        <w:rPr>
          <w:rFonts w:ascii="宋体" w:eastAsia="宋体" w:hAnsi="宋体" w:cs="宋体"/>
          <w:sz w:val="24"/>
          <w:szCs w:val="24"/>
          <w:lang w:val="zh-TW" w:eastAsia="zh-TW"/>
        </w:rPr>
        <w:t>（需要清晰地呈现每一章或教学单元的教学内容、学习要求、授课形式和课后作业等，学生由此可以准确地了解每一章或教学单元的学习任务，课后可根据教学进程，规划、开展自主学习。）</w:t>
      </w:r>
    </w:p>
    <w:p w:rsidR="00245BFE" w:rsidRDefault="00B07FCC">
      <w:pPr>
        <w:pStyle w:val="A0"/>
        <w:spacing w:line="360" w:lineRule="auto"/>
        <w:ind w:firstLine="470"/>
        <w:rPr>
          <w:sz w:val="24"/>
          <w:szCs w:val="24"/>
        </w:rPr>
      </w:pPr>
      <w:r>
        <w:rPr>
          <w:rFonts w:ascii="宋体" w:eastAsia="宋体" w:hAnsi="宋体" w:cs="宋体"/>
          <w:color w:val="3F6797"/>
          <w:sz w:val="24"/>
          <w:szCs w:val="24"/>
          <w:lang w:val="zh-TW" w:eastAsia="zh-TW"/>
        </w:rPr>
        <w:t>第一阶段</w:t>
      </w:r>
      <w:r>
        <w:rPr>
          <w:rFonts w:ascii="Times" w:hAnsi="Times"/>
          <w:color w:val="3F6797"/>
          <w:sz w:val="24"/>
          <w:szCs w:val="24"/>
        </w:rPr>
        <w:t xml:space="preserve"> </w:t>
      </w:r>
      <w:r>
        <w:rPr>
          <w:rFonts w:ascii="宋体" w:eastAsia="宋体" w:hAnsi="宋体" w:cs="宋体"/>
          <w:color w:val="4F81BD"/>
          <w:sz w:val="24"/>
          <w:szCs w:val="24"/>
          <w:lang w:val="zh-TW" w:eastAsia="zh-TW"/>
        </w:rPr>
        <w:t>产品设计报告书的文字的编辑传达</w:t>
      </w:r>
      <w:r>
        <w:rPr>
          <w:lang w:val="zh-CN"/>
        </w:rPr>
        <w:t xml:space="preserve"> </w:t>
      </w:r>
    </w:p>
    <w:p w:rsidR="00245BFE" w:rsidRDefault="00B07FCC">
      <w:pPr>
        <w:pStyle w:val="A0"/>
        <w:spacing w:line="360" w:lineRule="auto"/>
        <w:ind w:firstLine="480"/>
        <w:rPr>
          <w:sz w:val="24"/>
          <w:szCs w:val="24"/>
        </w:rPr>
      </w:pPr>
      <w:r>
        <w:rPr>
          <w:sz w:val="24"/>
          <w:szCs w:val="24"/>
        </w:rPr>
        <w:t xml:space="preserve">1. </w:t>
      </w:r>
      <w:r>
        <w:rPr>
          <w:rFonts w:ascii="宋体" w:eastAsia="宋体" w:hAnsi="宋体" w:cs="宋体"/>
          <w:sz w:val="24"/>
          <w:szCs w:val="24"/>
          <w:lang w:val="zh-TW" w:eastAsia="zh-TW"/>
        </w:rPr>
        <w:t>课时数</w:t>
      </w:r>
      <w:r>
        <w:rPr>
          <w:rFonts w:ascii="宋体" w:eastAsia="宋体" w:hAnsi="宋体" w:cs="宋体"/>
          <w:sz w:val="24"/>
          <w:szCs w:val="24"/>
          <w:lang w:val="zh-CN"/>
        </w:rPr>
        <w:t xml:space="preserve">    </w:t>
      </w:r>
      <w:r>
        <w:rPr>
          <w:rFonts w:ascii="宋体" w:eastAsia="宋体" w:hAnsi="宋体" w:cs="宋体"/>
          <w:color w:val="3F6797"/>
          <w:sz w:val="24"/>
          <w:szCs w:val="24"/>
          <w:lang w:val="zh-CN"/>
        </w:rPr>
        <w:t>16</w:t>
      </w:r>
    </w:p>
    <w:p w:rsidR="00245BFE" w:rsidRDefault="00B07FCC">
      <w:pPr>
        <w:pStyle w:val="A0"/>
        <w:spacing w:line="360" w:lineRule="auto"/>
        <w:ind w:firstLine="470"/>
        <w:rPr>
          <w:sz w:val="24"/>
          <w:szCs w:val="24"/>
        </w:rPr>
      </w:pPr>
      <w:r>
        <w:rPr>
          <w:sz w:val="24"/>
          <w:szCs w:val="24"/>
        </w:rPr>
        <w:lastRenderedPageBreak/>
        <w:t xml:space="preserve">2. </w:t>
      </w:r>
      <w:r>
        <w:rPr>
          <w:rFonts w:ascii="宋体" w:eastAsia="宋体" w:hAnsi="宋体" w:cs="宋体"/>
          <w:sz w:val="24"/>
          <w:szCs w:val="24"/>
          <w:lang w:val="zh-TW" w:eastAsia="zh-TW"/>
        </w:rPr>
        <w:t>讲授内容或训练技能，重点、难点</w:t>
      </w:r>
    </w:p>
    <w:p w:rsidR="00245BFE" w:rsidRDefault="00B07FCC">
      <w:pPr>
        <w:pStyle w:val="A0"/>
        <w:spacing w:line="420" w:lineRule="exact"/>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lang w:val="zh-TW" w:eastAsia="zh-TW"/>
        </w:rPr>
        <w:t xml:space="preserve"> </w:t>
      </w:r>
      <w:r>
        <w:rPr>
          <w:rFonts w:ascii="宋体" w:eastAsia="宋体" w:hAnsi="宋体" w:cs="宋体"/>
          <w:color w:val="3F6797"/>
          <w:sz w:val="24"/>
          <w:szCs w:val="24"/>
          <w:u w:color="5B9BD5"/>
          <w:lang w:val="zh-TW" w:eastAsia="zh-TW"/>
        </w:rPr>
        <w:t>本课程的</w:t>
      </w:r>
      <w:r>
        <w:rPr>
          <w:color w:val="3F6797"/>
          <w:sz w:val="24"/>
          <w:szCs w:val="24"/>
          <w:lang w:val="zh-CN"/>
        </w:rPr>
        <w:t>授课内容</w:t>
      </w:r>
      <w:r>
        <w:rPr>
          <w:rFonts w:ascii="宋体" w:eastAsia="宋体" w:hAnsi="宋体" w:cs="宋体"/>
          <w:color w:val="3F6797"/>
          <w:sz w:val="24"/>
          <w:szCs w:val="24"/>
          <w:u w:color="5B9BD5"/>
          <w:lang w:val="zh-TW" w:eastAsia="zh-TW"/>
        </w:rPr>
        <w:t>如下：</w:t>
      </w:r>
    </w:p>
    <w:p w:rsidR="00245BFE" w:rsidRDefault="00B07FCC">
      <w:pPr>
        <w:pStyle w:val="A0"/>
        <w:spacing w:line="420" w:lineRule="exact"/>
        <w:ind w:firstLine="360"/>
        <w:rPr>
          <w:color w:val="3F6797"/>
          <w:sz w:val="24"/>
          <w:szCs w:val="24"/>
          <w:lang w:val="zh-TW" w:eastAsia="zh-TW"/>
        </w:rPr>
      </w:pPr>
      <w:r>
        <w:rPr>
          <w:rFonts w:ascii="宋体" w:eastAsia="宋体" w:hAnsi="宋体" w:cs="宋体"/>
          <w:color w:val="3F6797"/>
          <w:sz w:val="24"/>
          <w:szCs w:val="24"/>
          <w:u w:color="5B9BD5"/>
        </w:rPr>
        <w:t xml:space="preserve"> 1.</w:t>
      </w:r>
      <w:r>
        <w:rPr>
          <w:rFonts w:ascii="宋体" w:eastAsia="宋体" w:hAnsi="宋体" w:cs="宋体"/>
          <w:color w:val="3F6797"/>
          <w:sz w:val="24"/>
          <w:szCs w:val="24"/>
          <w:u w:color="5B9BD5"/>
          <w:lang w:val="zh-CN"/>
        </w:rPr>
        <w:t xml:space="preserve">  </w:t>
      </w:r>
      <w:r>
        <w:rPr>
          <w:color w:val="3F6797"/>
          <w:sz w:val="24"/>
          <w:szCs w:val="24"/>
          <w:lang w:val="zh-TW" w:eastAsia="zh-TW"/>
        </w:rPr>
        <w:t>产品设计报告书的文字的编辑传达</w:t>
      </w:r>
      <w:r>
        <w:rPr>
          <w:color w:val="3F6797"/>
          <w:sz w:val="24"/>
          <w:szCs w:val="24"/>
          <w:lang w:val="zh-CN"/>
        </w:rPr>
        <w:t>：</w:t>
      </w:r>
      <w:r>
        <w:rPr>
          <w:color w:val="3F6797"/>
          <w:sz w:val="24"/>
          <w:szCs w:val="24"/>
          <w:lang w:val="zh-TW" w:eastAsia="zh-TW"/>
        </w:rPr>
        <w:t>主要讲述文字的表现形式，版面构成编辑，文字的风格与其它视觉元素的整合，文字的空间构成编辑</w:t>
      </w:r>
    </w:p>
    <w:p w:rsidR="00245BFE" w:rsidRDefault="00B07FCC">
      <w:pPr>
        <w:pStyle w:val="A0"/>
        <w:spacing w:line="420" w:lineRule="exact"/>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lang w:val="zh-TW" w:eastAsia="zh-TW"/>
        </w:rPr>
        <w:t>本课程的</w:t>
      </w:r>
      <w:r>
        <w:rPr>
          <w:color w:val="3F6797"/>
          <w:sz w:val="24"/>
          <w:szCs w:val="24"/>
          <w:lang w:val="zh-CN"/>
        </w:rPr>
        <w:t>重点难点</w:t>
      </w:r>
      <w:r>
        <w:rPr>
          <w:rFonts w:ascii="宋体" w:eastAsia="宋体" w:hAnsi="宋体" w:cs="宋体"/>
          <w:color w:val="3F6797"/>
          <w:sz w:val="24"/>
          <w:szCs w:val="24"/>
          <w:u w:color="5B9BD5"/>
          <w:lang w:val="zh-TW" w:eastAsia="zh-TW"/>
        </w:rPr>
        <w:t>如下：</w:t>
      </w:r>
    </w:p>
    <w:p w:rsidR="00245BFE" w:rsidRDefault="00B07FCC">
      <w:pPr>
        <w:pStyle w:val="A0"/>
        <w:spacing w:line="420" w:lineRule="exact"/>
        <w:rPr>
          <w:color w:val="3F6797"/>
          <w:kern w:val="2"/>
          <w:sz w:val="24"/>
          <w:szCs w:val="24"/>
          <w:lang w:val="zh-TW" w:eastAsia="zh-TW"/>
        </w:rPr>
      </w:pPr>
      <w:r>
        <w:rPr>
          <w:rFonts w:ascii="宋体" w:eastAsia="宋体" w:hAnsi="宋体" w:cs="宋体"/>
          <w:color w:val="3F6797"/>
          <w:sz w:val="24"/>
          <w:szCs w:val="24"/>
          <w:u w:color="5B9BD5"/>
          <w:lang w:val="zh-CN"/>
        </w:rPr>
        <w:t xml:space="preserve">      </w:t>
      </w:r>
      <w:r>
        <w:rPr>
          <w:color w:val="3F6797"/>
          <w:sz w:val="24"/>
          <w:szCs w:val="24"/>
          <w:u w:color="5B9BD5"/>
          <w:lang w:eastAsia="zh-TW"/>
        </w:rPr>
        <w:t>1.</w:t>
      </w:r>
      <w:r>
        <w:rPr>
          <w:color w:val="3F6797"/>
          <w:sz w:val="24"/>
          <w:szCs w:val="24"/>
          <w:u w:color="5B9BD5"/>
          <w:lang w:val="zh-CN"/>
        </w:rPr>
        <w:t xml:space="preserve">  </w:t>
      </w:r>
      <w:r>
        <w:rPr>
          <w:color w:val="3F6797"/>
          <w:sz w:val="24"/>
          <w:szCs w:val="24"/>
          <w:lang w:val="zh-TW" w:eastAsia="zh-TW"/>
        </w:rPr>
        <w:t>版面骨骼</w:t>
      </w:r>
      <w:r>
        <w:rPr>
          <w:color w:val="3F6797"/>
          <w:sz w:val="24"/>
          <w:szCs w:val="24"/>
          <w:lang w:eastAsia="zh-TW"/>
        </w:rPr>
        <w:t>(grids)</w:t>
      </w:r>
      <w:r>
        <w:rPr>
          <w:color w:val="3F6797"/>
          <w:sz w:val="24"/>
          <w:szCs w:val="24"/>
          <w:lang w:val="zh-TW" w:eastAsia="zh-TW"/>
        </w:rPr>
        <w:t>及其编排</w:t>
      </w:r>
      <w:r>
        <w:rPr>
          <w:color w:val="3F6797"/>
          <w:sz w:val="24"/>
          <w:szCs w:val="24"/>
          <w:lang w:eastAsia="zh-TW"/>
        </w:rPr>
        <w:t>(format)</w:t>
      </w:r>
    </w:p>
    <w:p w:rsidR="00245BFE" w:rsidRDefault="00B07FCC">
      <w:pPr>
        <w:pStyle w:val="A0"/>
        <w:spacing w:line="420" w:lineRule="exact"/>
        <w:rPr>
          <w:color w:val="3F6797"/>
          <w:sz w:val="24"/>
          <w:szCs w:val="24"/>
          <w:lang w:val="zh-TW" w:eastAsia="zh-TW"/>
        </w:rPr>
      </w:pPr>
      <w:r>
        <w:rPr>
          <w:color w:val="3F6797"/>
          <w:kern w:val="2"/>
          <w:sz w:val="24"/>
          <w:szCs w:val="24"/>
          <w:lang w:val="zh-CN"/>
        </w:rPr>
        <w:t xml:space="preserve">      2</w:t>
      </w:r>
      <w:r>
        <w:rPr>
          <w:rFonts w:ascii="宋体" w:eastAsia="宋体" w:hAnsi="宋体" w:cs="宋体"/>
          <w:color w:val="3F6797"/>
          <w:sz w:val="24"/>
          <w:szCs w:val="24"/>
          <w:u w:color="5B9BD5"/>
          <w:lang w:eastAsia="zh-TW"/>
        </w:rPr>
        <w:t>.</w:t>
      </w:r>
      <w:r>
        <w:rPr>
          <w:rFonts w:ascii="宋体" w:eastAsia="宋体" w:hAnsi="宋体" w:cs="宋体"/>
          <w:color w:val="3F6797"/>
          <w:sz w:val="24"/>
          <w:szCs w:val="24"/>
          <w:u w:color="5B9BD5"/>
          <w:lang w:val="zh-CN"/>
        </w:rPr>
        <w:t xml:space="preserve">  </w:t>
      </w:r>
      <w:r>
        <w:rPr>
          <w:color w:val="3F6797"/>
          <w:sz w:val="24"/>
          <w:szCs w:val="24"/>
          <w:lang w:val="zh-TW" w:eastAsia="zh-TW"/>
        </w:rPr>
        <w:t>版面设计的形式原理</w:t>
      </w:r>
      <w:r>
        <w:rPr>
          <w:color w:val="3F6797"/>
          <w:sz w:val="24"/>
          <w:szCs w:val="24"/>
          <w:lang w:val="zh-CN"/>
        </w:rPr>
        <w:t xml:space="preserve">    </w:t>
      </w:r>
    </w:p>
    <w:p w:rsidR="00245BFE" w:rsidRDefault="00B07FCC">
      <w:pPr>
        <w:pStyle w:val="A0"/>
        <w:spacing w:line="420" w:lineRule="exact"/>
        <w:rPr>
          <w:b/>
          <w:bCs/>
          <w:sz w:val="24"/>
          <w:szCs w:val="24"/>
          <w:lang w:val="zh-TW" w:eastAsia="zh-TW"/>
        </w:rPr>
      </w:pPr>
      <w:r>
        <w:rPr>
          <w:b/>
          <w:bCs/>
          <w:sz w:val="24"/>
          <w:szCs w:val="24"/>
          <w:lang w:val="zh-CN"/>
        </w:rPr>
        <w:t xml:space="preserve">    </w:t>
      </w:r>
      <w:r>
        <w:rPr>
          <w:b/>
          <w:bCs/>
          <w:sz w:val="24"/>
          <w:szCs w:val="24"/>
          <w:lang w:eastAsia="zh-TW"/>
        </w:rPr>
        <w:t xml:space="preserve">3. </w:t>
      </w:r>
      <w:r>
        <w:rPr>
          <w:rFonts w:ascii="宋体" w:eastAsia="宋体" w:hAnsi="宋体" w:cs="宋体"/>
          <w:b/>
          <w:bCs/>
          <w:sz w:val="24"/>
          <w:szCs w:val="24"/>
          <w:lang w:val="zh-TW" w:eastAsia="zh-TW"/>
        </w:rPr>
        <w:t>学生学习任务</w:t>
      </w:r>
    </w:p>
    <w:p w:rsidR="00245BFE" w:rsidRDefault="00B07FCC">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sz w:val="24"/>
          <w:szCs w:val="24"/>
          <w:lang w:val="zh-TW" w:eastAsia="zh-TW"/>
        </w:rPr>
      </w:pPr>
      <w:r>
        <w:rPr>
          <w:rFonts w:ascii="宋体" w:eastAsia="宋体" w:hAnsi="宋体" w:cs="宋体"/>
          <w:color w:val="3F6797"/>
          <w:kern w:val="0"/>
          <w:sz w:val="24"/>
          <w:szCs w:val="24"/>
          <w:lang w:val="zh-CN"/>
        </w:rPr>
        <w:t xml:space="preserve">  </w:t>
      </w:r>
      <w:r>
        <w:rPr>
          <w:rFonts w:ascii="宋体" w:eastAsia="宋体" w:hAnsi="宋体" w:cs="宋体"/>
          <w:color w:val="3F6797"/>
          <w:kern w:val="0"/>
          <w:sz w:val="24"/>
          <w:szCs w:val="24"/>
          <w:lang w:val="zh-CN"/>
        </w:rPr>
        <w:t>理解产品报告书版面的编排与形式美法则的结合，</w:t>
      </w:r>
      <w:r>
        <w:rPr>
          <w:rFonts w:ascii="宋体" w:eastAsia="宋体" w:hAnsi="宋体" w:cs="宋体"/>
          <w:color w:val="3F6797"/>
          <w:kern w:val="0"/>
          <w:sz w:val="24"/>
          <w:szCs w:val="24"/>
          <w:lang w:val="zh-TW" w:eastAsia="zh-TW"/>
        </w:rPr>
        <w:t>多样统一、比例尺度、视觉方向、版面分割、空白、重心等。</w:t>
      </w:r>
    </w:p>
    <w:p w:rsidR="00245BFE" w:rsidRDefault="00B07FCC">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kern w:val="0"/>
          <w:sz w:val="24"/>
          <w:szCs w:val="24"/>
        </w:rPr>
      </w:pPr>
      <w:r>
        <w:rPr>
          <w:rFonts w:ascii="宋体" w:eastAsia="宋体" w:hAnsi="宋体" w:cs="宋体"/>
          <w:color w:val="3F6797"/>
          <w:sz w:val="24"/>
          <w:szCs w:val="24"/>
          <w:lang w:val="zh-CN"/>
        </w:rPr>
        <w:t xml:space="preserve">    </w:t>
      </w:r>
      <w:r>
        <w:rPr>
          <w:rFonts w:ascii="宋体" w:eastAsia="宋体" w:hAnsi="宋体" w:cs="宋体"/>
          <w:b/>
          <w:bCs/>
          <w:color w:val="3F6797"/>
          <w:sz w:val="24"/>
          <w:szCs w:val="24"/>
          <w:lang w:val="zh-CN"/>
        </w:rPr>
        <w:t xml:space="preserve">  </w:t>
      </w:r>
      <w:r>
        <w:rPr>
          <w:rFonts w:ascii="宋体" w:eastAsia="宋体" w:hAnsi="宋体" w:cs="宋体"/>
          <w:b/>
          <w:bCs/>
          <w:kern w:val="0"/>
          <w:sz w:val="24"/>
          <w:szCs w:val="24"/>
        </w:rPr>
        <w:t xml:space="preserve">4. </w:t>
      </w:r>
      <w:r>
        <w:rPr>
          <w:rFonts w:ascii="宋体" w:eastAsia="宋体" w:hAnsi="宋体" w:cs="宋体" w:hint="eastAsia"/>
          <w:b/>
          <w:bCs/>
          <w:kern w:val="0"/>
          <w:sz w:val="24"/>
          <w:szCs w:val="24"/>
          <w:lang w:val="zh-TW" w:eastAsia="zh-TW"/>
        </w:rPr>
        <w:t>教学方法</w:t>
      </w:r>
    </w:p>
    <w:p w:rsidR="00245BFE" w:rsidRDefault="00B07FCC">
      <w:pPr>
        <w:pStyle w:val="A0"/>
        <w:spacing w:line="360" w:lineRule="auto"/>
        <w:ind w:firstLine="480"/>
        <w:rPr>
          <w:rFonts w:ascii="宋体" w:eastAsia="宋体" w:hAnsi="宋体" w:cs="宋体"/>
          <w:sz w:val="24"/>
          <w:szCs w:val="24"/>
          <w:lang w:val="zh-TW" w:eastAsia="zh-TW"/>
        </w:rPr>
      </w:pPr>
      <w:r>
        <w:rPr>
          <w:rFonts w:ascii="宋体" w:eastAsia="宋体" w:hAnsi="宋体" w:cs="宋体"/>
          <w:sz w:val="24"/>
          <w:szCs w:val="24"/>
          <w:lang w:val="zh-TW" w:eastAsia="zh-TW"/>
        </w:rPr>
        <w:t>（课程教学过程以学生的探究、阅读、讨论、尝试练习、创作等动手、动脑活动和教师的过程指导为主的课程教学环节，应以活动方案的形式，说明活动的程序、活动过程中学生的组织方式、学生参与课堂活动需完成的前期课外准备、学生活动情况评价方式、师生互动模式等。）</w:t>
      </w:r>
    </w:p>
    <w:p w:rsidR="00245BFE" w:rsidRDefault="00B07FCC">
      <w:pPr>
        <w:pStyle w:val="A0"/>
        <w:spacing w:line="420" w:lineRule="exact"/>
        <w:ind w:firstLine="120"/>
        <w:rPr>
          <w:rFonts w:ascii="宋体" w:eastAsia="宋体" w:hAnsi="宋体" w:cs="宋体"/>
          <w:color w:val="5B9BD5"/>
          <w:sz w:val="24"/>
          <w:szCs w:val="24"/>
          <w:u w:color="5B9BD5"/>
        </w:rPr>
      </w:pPr>
      <w:r>
        <w:rPr>
          <w:rFonts w:ascii="宋体" w:eastAsia="宋体" w:hAnsi="宋体" w:cs="宋体"/>
          <w:color w:val="3F6797"/>
          <w:sz w:val="24"/>
          <w:szCs w:val="24"/>
          <w:u w:color="5B9BD5"/>
          <w:lang w:val="zh-CN"/>
        </w:rPr>
        <w:t xml:space="preserve"> </w:t>
      </w:r>
      <w:r>
        <w:rPr>
          <w:rFonts w:ascii="宋体" w:eastAsia="宋体" w:hAnsi="宋体" w:cs="宋体"/>
          <w:color w:val="3F6797"/>
          <w:sz w:val="24"/>
          <w:szCs w:val="24"/>
          <w:u w:color="5B9BD5"/>
          <w:lang w:val="zh-TW" w:eastAsia="zh-TW"/>
        </w:rPr>
        <w:t>给学生展示</w:t>
      </w:r>
      <w:r>
        <w:rPr>
          <w:color w:val="3F6797"/>
          <w:sz w:val="24"/>
          <w:szCs w:val="24"/>
          <w:lang w:val="zh-CN"/>
        </w:rPr>
        <w:t>多个案例</w:t>
      </w:r>
      <w:r>
        <w:rPr>
          <w:rFonts w:ascii="宋体" w:eastAsia="宋体" w:hAnsi="宋体" w:cs="宋体"/>
          <w:color w:val="3F6797"/>
          <w:sz w:val="24"/>
          <w:szCs w:val="24"/>
          <w:u w:color="5B9BD5"/>
          <w:lang w:val="zh-TW" w:eastAsia="zh-TW"/>
        </w:rPr>
        <w:t>，</w:t>
      </w:r>
      <w:r>
        <w:rPr>
          <w:color w:val="3F6797"/>
          <w:sz w:val="24"/>
          <w:szCs w:val="24"/>
          <w:lang w:val="zh-CN"/>
        </w:rPr>
        <w:t>让他们充分理解报告书必须具备的内容，以及报告书结构，在此基础上进一步引导学生观看收集和分析尽可能多的优秀版面设计，理解不同的版面适合不同的报告书内容，并对其进行分析。</w:t>
      </w:r>
      <w:r>
        <w:rPr>
          <w:rFonts w:ascii="宋体" w:eastAsia="宋体" w:hAnsi="宋体" w:cs="宋体"/>
          <w:color w:val="3F6797"/>
          <w:sz w:val="24"/>
          <w:szCs w:val="24"/>
          <w:u w:color="5B9BD5"/>
          <w:lang w:val="zh-TW" w:eastAsia="zh-TW"/>
        </w:rPr>
        <w:t>本学时的教学主要采取讲授与讨论相结合的方法。</w:t>
      </w:r>
    </w:p>
    <w:p w:rsidR="00245BFE" w:rsidRDefault="00B07FCC">
      <w:pPr>
        <w:pStyle w:val="A0"/>
        <w:spacing w:line="360" w:lineRule="auto"/>
        <w:ind w:firstLine="480"/>
        <w:rPr>
          <w:sz w:val="24"/>
          <w:szCs w:val="24"/>
        </w:rPr>
      </w:pPr>
      <w:r>
        <w:rPr>
          <w:sz w:val="24"/>
          <w:szCs w:val="24"/>
        </w:rPr>
        <w:t xml:space="preserve">5. </w:t>
      </w:r>
      <w:r>
        <w:rPr>
          <w:rFonts w:ascii="宋体" w:eastAsia="宋体" w:hAnsi="宋体" w:cs="宋体"/>
          <w:sz w:val="24"/>
          <w:szCs w:val="24"/>
          <w:lang w:val="zh-TW" w:eastAsia="zh-TW"/>
        </w:rPr>
        <w:t>课外学习要求</w:t>
      </w:r>
    </w:p>
    <w:p w:rsidR="00245BFE" w:rsidRDefault="00B07FCC">
      <w:pPr>
        <w:pStyle w:val="A0"/>
        <w:spacing w:line="440" w:lineRule="exact"/>
        <w:ind w:firstLine="480"/>
        <w:rPr>
          <w:sz w:val="24"/>
          <w:szCs w:val="24"/>
        </w:rPr>
      </w:pPr>
      <w:r>
        <w:rPr>
          <w:rFonts w:ascii="宋体" w:eastAsia="宋体" w:hAnsi="宋体" w:cs="宋体"/>
          <w:color w:val="5B9BD5"/>
          <w:sz w:val="24"/>
          <w:szCs w:val="24"/>
          <w:u w:color="5B9BD5"/>
          <w:lang w:val="zh-TW" w:eastAsia="zh-TW"/>
        </w:rPr>
        <w:t>课后作业：</w:t>
      </w:r>
      <w:r>
        <w:rPr>
          <w:rFonts w:ascii="宋体" w:eastAsia="宋体" w:hAnsi="宋体" w:cs="宋体"/>
          <w:color w:val="4F81BD"/>
          <w:sz w:val="24"/>
          <w:szCs w:val="24"/>
          <w:lang w:val="zh-CN"/>
        </w:rPr>
        <w:t>学生提交</w:t>
      </w:r>
      <w:r>
        <w:rPr>
          <w:rFonts w:ascii="宋体" w:eastAsia="宋体" w:hAnsi="宋体" w:cs="宋体"/>
          <w:color w:val="4F81BD"/>
          <w:sz w:val="24"/>
          <w:szCs w:val="24"/>
          <w:lang w:val="zh-CN"/>
        </w:rPr>
        <w:t>PPT</w:t>
      </w:r>
      <w:r>
        <w:rPr>
          <w:rFonts w:ascii="宋体" w:eastAsia="宋体" w:hAnsi="宋体" w:cs="宋体"/>
          <w:color w:val="4F81BD"/>
          <w:sz w:val="24"/>
          <w:szCs w:val="24"/>
          <w:lang w:val="zh-CN"/>
        </w:rPr>
        <w:t>，对现有产品报告书进行内容、结构和版面的综合分析。</w:t>
      </w:r>
    </w:p>
    <w:p w:rsidR="00245BFE" w:rsidRDefault="00245BFE">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sz w:val="24"/>
          <w:szCs w:val="24"/>
          <w:lang w:val="zh-TW" w:eastAsia="zh-TW"/>
        </w:rPr>
      </w:pPr>
    </w:p>
    <w:p w:rsidR="00245BFE" w:rsidRDefault="00B07FCC">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kern w:val="0"/>
          <w:sz w:val="24"/>
          <w:szCs w:val="24"/>
        </w:rPr>
      </w:pPr>
      <w:r>
        <w:rPr>
          <w:rFonts w:ascii="宋体" w:eastAsia="宋体" w:hAnsi="宋体" w:cs="宋体"/>
          <w:color w:val="3F6797"/>
          <w:kern w:val="0"/>
          <w:sz w:val="24"/>
          <w:szCs w:val="24"/>
          <w:lang w:val="zh-TW" w:eastAsia="zh-TW"/>
        </w:rPr>
        <w:t>第</w:t>
      </w:r>
      <w:r>
        <w:rPr>
          <w:rFonts w:ascii="宋体" w:eastAsia="宋体" w:hAnsi="宋体" w:cs="宋体"/>
          <w:color w:val="3F6797"/>
          <w:kern w:val="0"/>
          <w:sz w:val="24"/>
          <w:szCs w:val="24"/>
          <w:lang w:val="zh-CN"/>
        </w:rPr>
        <w:t>二</w:t>
      </w:r>
      <w:r>
        <w:rPr>
          <w:rFonts w:ascii="宋体" w:eastAsia="宋体" w:hAnsi="宋体" w:cs="宋体"/>
          <w:color w:val="3F6797"/>
          <w:kern w:val="0"/>
          <w:sz w:val="24"/>
          <w:szCs w:val="24"/>
          <w:lang w:val="zh-TW" w:eastAsia="zh-TW"/>
        </w:rPr>
        <w:t>阶段</w:t>
      </w:r>
      <w:r>
        <w:rPr>
          <w:rFonts w:ascii="宋体" w:eastAsia="宋体" w:hAnsi="宋体" w:cs="宋体"/>
          <w:color w:val="3F6797"/>
          <w:kern w:val="0"/>
          <w:sz w:val="24"/>
          <w:szCs w:val="24"/>
        </w:rPr>
        <w:t xml:space="preserve"> </w:t>
      </w:r>
      <w:r>
        <w:rPr>
          <w:rFonts w:ascii="宋体" w:eastAsia="宋体" w:hAnsi="宋体" w:cs="宋体"/>
          <w:color w:val="3F6797"/>
          <w:kern w:val="0"/>
          <w:sz w:val="24"/>
          <w:szCs w:val="24"/>
          <w:lang w:val="zh-CN"/>
        </w:rPr>
        <w:t xml:space="preserve"> </w:t>
      </w:r>
      <w:r>
        <w:rPr>
          <w:rFonts w:ascii="宋体" w:eastAsia="宋体" w:hAnsi="宋体" w:cs="宋体"/>
          <w:color w:val="3F6797"/>
          <w:kern w:val="0"/>
          <w:sz w:val="24"/>
          <w:szCs w:val="24"/>
          <w:lang w:val="zh-TW" w:eastAsia="zh-TW"/>
        </w:rPr>
        <w:t>产品设计报告书的课程实践内容</w:t>
      </w:r>
    </w:p>
    <w:p w:rsidR="00245BFE" w:rsidRDefault="00B07FCC">
      <w:pPr>
        <w:pStyle w:val="A0"/>
        <w:spacing w:line="360" w:lineRule="auto"/>
        <w:ind w:firstLine="480"/>
        <w:rPr>
          <w:sz w:val="24"/>
          <w:szCs w:val="24"/>
        </w:rPr>
      </w:pPr>
      <w:r>
        <w:rPr>
          <w:sz w:val="24"/>
          <w:szCs w:val="24"/>
        </w:rPr>
        <w:t xml:space="preserve">1. </w:t>
      </w:r>
      <w:r>
        <w:rPr>
          <w:rFonts w:ascii="宋体" w:eastAsia="宋体" w:hAnsi="宋体" w:cs="宋体"/>
          <w:sz w:val="24"/>
          <w:szCs w:val="24"/>
          <w:lang w:val="zh-TW" w:eastAsia="zh-TW"/>
        </w:rPr>
        <w:t>课时数</w:t>
      </w:r>
      <w:r>
        <w:rPr>
          <w:rFonts w:ascii="宋体" w:eastAsia="宋体" w:hAnsi="宋体" w:cs="宋体"/>
          <w:sz w:val="24"/>
          <w:szCs w:val="24"/>
          <w:lang w:val="zh-CN"/>
        </w:rPr>
        <w:t xml:space="preserve">   32</w:t>
      </w:r>
    </w:p>
    <w:p w:rsidR="00245BFE" w:rsidRDefault="00B07FCC">
      <w:pPr>
        <w:pStyle w:val="A0"/>
        <w:spacing w:line="360" w:lineRule="auto"/>
        <w:ind w:firstLine="470"/>
        <w:rPr>
          <w:sz w:val="24"/>
          <w:szCs w:val="24"/>
        </w:rPr>
      </w:pPr>
      <w:r>
        <w:rPr>
          <w:sz w:val="24"/>
          <w:szCs w:val="24"/>
        </w:rPr>
        <w:lastRenderedPageBreak/>
        <w:t xml:space="preserve">2. </w:t>
      </w:r>
      <w:r>
        <w:rPr>
          <w:rFonts w:ascii="宋体" w:eastAsia="宋体" w:hAnsi="宋体" w:cs="宋体"/>
          <w:sz w:val="24"/>
          <w:szCs w:val="24"/>
          <w:lang w:val="zh-TW" w:eastAsia="zh-TW"/>
        </w:rPr>
        <w:t>讲授内容或训练技能，重点、难点</w:t>
      </w:r>
    </w:p>
    <w:p w:rsidR="00245BFE" w:rsidRDefault="00B07FCC">
      <w:pPr>
        <w:pStyle w:val="A0"/>
        <w:spacing w:line="420" w:lineRule="exact"/>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lang w:val="zh-TW" w:eastAsia="zh-TW"/>
        </w:rPr>
        <w:t xml:space="preserve"> </w:t>
      </w:r>
      <w:r>
        <w:rPr>
          <w:rFonts w:ascii="宋体" w:eastAsia="宋体" w:hAnsi="宋体" w:cs="宋体"/>
          <w:color w:val="3F6797"/>
          <w:sz w:val="24"/>
          <w:szCs w:val="24"/>
          <w:u w:color="5B9BD5"/>
          <w:lang w:val="zh-CN"/>
        </w:rPr>
        <w:t xml:space="preserve">    </w:t>
      </w:r>
      <w:r>
        <w:rPr>
          <w:rFonts w:ascii="宋体" w:eastAsia="宋体" w:hAnsi="宋体" w:cs="宋体"/>
          <w:sz w:val="24"/>
          <w:szCs w:val="24"/>
          <w:u w:color="5B9BD5"/>
          <w:lang w:val="zh-TW" w:eastAsia="zh-TW"/>
        </w:rPr>
        <w:t>本课程的</w:t>
      </w:r>
      <w:r>
        <w:rPr>
          <w:sz w:val="24"/>
          <w:szCs w:val="24"/>
          <w:lang w:val="zh-CN"/>
        </w:rPr>
        <w:t>授课内容</w:t>
      </w:r>
      <w:r>
        <w:rPr>
          <w:rFonts w:ascii="宋体" w:eastAsia="宋体" w:hAnsi="宋体" w:cs="宋体"/>
          <w:sz w:val="24"/>
          <w:szCs w:val="24"/>
          <w:u w:color="5B9BD5"/>
          <w:lang w:val="zh-TW" w:eastAsia="zh-TW"/>
        </w:rPr>
        <w:t>如下</w:t>
      </w:r>
      <w:r>
        <w:rPr>
          <w:rFonts w:ascii="宋体" w:eastAsia="宋体" w:hAnsi="宋体" w:cs="宋体"/>
          <w:color w:val="3F6797"/>
          <w:sz w:val="24"/>
          <w:szCs w:val="24"/>
          <w:u w:color="5B9BD5"/>
          <w:lang w:val="zh-TW" w:eastAsia="zh-TW"/>
        </w:rPr>
        <w:t>：</w:t>
      </w:r>
    </w:p>
    <w:p w:rsidR="00245BFE" w:rsidRDefault="00B07FCC">
      <w:pPr>
        <w:pStyle w:val="A0"/>
        <w:spacing w:line="420" w:lineRule="exact"/>
        <w:ind w:firstLine="360"/>
        <w:rPr>
          <w:rFonts w:ascii="宋体" w:eastAsia="宋体" w:hAnsi="宋体" w:cs="宋体"/>
          <w:color w:val="3F6797"/>
          <w:sz w:val="24"/>
          <w:szCs w:val="24"/>
          <w:lang w:val="zh-TW" w:eastAsia="zh-TW"/>
        </w:rPr>
      </w:pPr>
      <w:r>
        <w:rPr>
          <w:rFonts w:ascii="宋体" w:eastAsia="宋体" w:hAnsi="宋体" w:cs="宋体"/>
          <w:color w:val="3F6797"/>
          <w:sz w:val="24"/>
          <w:szCs w:val="24"/>
          <w:u w:color="5B9BD5"/>
        </w:rPr>
        <w:t xml:space="preserve"> 1.</w:t>
      </w:r>
      <w:r>
        <w:rPr>
          <w:rFonts w:ascii="宋体" w:eastAsia="宋体" w:hAnsi="宋体" w:cs="宋体"/>
          <w:color w:val="3F6797"/>
          <w:sz w:val="24"/>
          <w:szCs w:val="24"/>
          <w:u w:color="5B9BD5"/>
          <w:lang w:val="zh-CN"/>
        </w:rPr>
        <w:t xml:space="preserve">  </w:t>
      </w:r>
      <w:r>
        <w:rPr>
          <w:rFonts w:ascii="宋体" w:eastAsia="宋体" w:hAnsi="宋体" w:cs="宋体"/>
          <w:color w:val="3F6797"/>
          <w:sz w:val="24"/>
          <w:szCs w:val="24"/>
          <w:lang w:val="zh-TW" w:eastAsia="zh-TW"/>
        </w:rPr>
        <w:t>完成版面编排设计训练</w:t>
      </w:r>
      <w:r>
        <w:rPr>
          <w:rFonts w:ascii="宋体" w:eastAsia="宋体" w:hAnsi="宋体" w:cs="宋体"/>
          <w:color w:val="3F6797"/>
          <w:sz w:val="24"/>
          <w:szCs w:val="24"/>
          <w:lang w:val="zh-CN"/>
        </w:rPr>
        <w:t>：</w:t>
      </w:r>
      <w:r>
        <w:rPr>
          <w:rFonts w:ascii="宋体" w:eastAsia="宋体" w:hAnsi="宋体" w:cs="宋体"/>
          <w:color w:val="3F6797"/>
          <w:sz w:val="24"/>
          <w:szCs w:val="24"/>
          <w:lang w:val="zh-TW" w:eastAsia="zh-TW"/>
        </w:rPr>
        <w:t>纯文字</w:t>
      </w:r>
      <w:r>
        <w:rPr>
          <w:rFonts w:ascii="宋体" w:eastAsia="宋体" w:hAnsi="宋体" w:cs="宋体"/>
          <w:color w:val="3F6797"/>
          <w:sz w:val="24"/>
          <w:szCs w:val="24"/>
          <w:lang w:val="zh-TW" w:eastAsia="zh-TW"/>
        </w:rPr>
        <w:t xml:space="preserve"> </w:t>
      </w:r>
      <w:r>
        <w:rPr>
          <w:color w:val="3F6797"/>
          <w:sz w:val="24"/>
          <w:szCs w:val="24"/>
        </w:rPr>
        <w:t xml:space="preserve">/ </w:t>
      </w:r>
      <w:r>
        <w:rPr>
          <w:rFonts w:ascii="宋体" w:eastAsia="宋体" w:hAnsi="宋体" w:cs="宋体"/>
          <w:color w:val="3F6797"/>
          <w:sz w:val="24"/>
          <w:szCs w:val="24"/>
          <w:lang w:val="zh-TW" w:eastAsia="zh-TW"/>
        </w:rPr>
        <w:t>文字与色块</w:t>
      </w:r>
      <w:r>
        <w:rPr>
          <w:rFonts w:ascii="宋体" w:eastAsia="宋体" w:hAnsi="宋体" w:cs="宋体"/>
          <w:color w:val="3F6797"/>
          <w:sz w:val="24"/>
          <w:szCs w:val="24"/>
          <w:lang w:val="zh-TW" w:eastAsia="zh-TW"/>
        </w:rPr>
        <w:t xml:space="preserve"> </w:t>
      </w:r>
      <w:r>
        <w:rPr>
          <w:color w:val="3F6797"/>
          <w:sz w:val="24"/>
          <w:szCs w:val="24"/>
        </w:rPr>
        <w:t xml:space="preserve">/ </w:t>
      </w:r>
      <w:r>
        <w:rPr>
          <w:rFonts w:ascii="宋体" w:eastAsia="宋体" w:hAnsi="宋体" w:cs="宋体"/>
          <w:color w:val="3F6797"/>
          <w:sz w:val="24"/>
          <w:szCs w:val="24"/>
          <w:lang w:val="zh-TW" w:eastAsia="zh-TW"/>
        </w:rPr>
        <w:t>图形</w:t>
      </w:r>
      <w:r>
        <w:rPr>
          <w:rFonts w:ascii="宋体" w:eastAsia="宋体" w:hAnsi="宋体" w:cs="宋体"/>
          <w:color w:val="3F6797"/>
          <w:sz w:val="24"/>
          <w:szCs w:val="24"/>
          <w:lang w:val="zh-TW" w:eastAsia="zh-TW"/>
        </w:rPr>
        <w:t xml:space="preserve"> </w:t>
      </w:r>
      <w:r>
        <w:rPr>
          <w:color w:val="3F6797"/>
          <w:sz w:val="24"/>
          <w:szCs w:val="24"/>
        </w:rPr>
        <w:t xml:space="preserve">/ </w:t>
      </w:r>
      <w:r>
        <w:rPr>
          <w:rFonts w:ascii="宋体" w:eastAsia="宋体" w:hAnsi="宋体" w:cs="宋体"/>
          <w:color w:val="3F6797"/>
          <w:sz w:val="24"/>
          <w:szCs w:val="24"/>
          <w:lang w:val="zh-TW" w:eastAsia="zh-TW"/>
        </w:rPr>
        <w:t>文字、色块、图形相结合</w:t>
      </w:r>
    </w:p>
    <w:p w:rsidR="00245BFE" w:rsidRDefault="00B07FCC">
      <w:pPr>
        <w:pStyle w:val="A0"/>
        <w:spacing w:line="420" w:lineRule="exact"/>
        <w:ind w:firstLine="360"/>
        <w:rPr>
          <w:rFonts w:ascii="宋体" w:eastAsia="宋体" w:hAnsi="宋体" w:cs="宋体"/>
          <w:color w:val="3F6797"/>
          <w:sz w:val="24"/>
          <w:szCs w:val="24"/>
          <w:lang w:val="zh-TW" w:eastAsia="zh-TW"/>
        </w:rPr>
      </w:pPr>
      <w:r>
        <w:rPr>
          <w:rFonts w:ascii="宋体" w:eastAsia="宋体" w:hAnsi="宋体" w:cs="宋体"/>
          <w:color w:val="3F6797"/>
          <w:sz w:val="24"/>
          <w:szCs w:val="24"/>
          <w:u w:color="5B9BD5"/>
        </w:rPr>
        <w:t xml:space="preserve"> </w:t>
      </w:r>
      <w:r>
        <w:rPr>
          <w:rFonts w:ascii="宋体" w:eastAsia="宋体" w:hAnsi="宋体" w:cs="宋体"/>
          <w:color w:val="3F6797"/>
          <w:sz w:val="24"/>
          <w:szCs w:val="24"/>
          <w:u w:color="5B9BD5"/>
          <w:lang w:val="zh-CN"/>
        </w:rPr>
        <w:t xml:space="preserve">2 </w:t>
      </w:r>
      <w:r>
        <w:rPr>
          <w:rFonts w:ascii="宋体" w:eastAsia="宋体" w:hAnsi="宋体" w:cs="宋体"/>
          <w:color w:val="3F6797"/>
          <w:sz w:val="24"/>
          <w:szCs w:val="24"/>
          <w:u w:color="5B9BD5"/>
        </w:rPr>
        <w:t>.</w:t>
      </w:r>
      <w:r>
        <w:rPr>
          <w:rFonts w:ascii="宋体" w:eastAsia="宋体" w:hAnsi="宋体" w:cs="宋体"/>
          <w:color w:val="3F6797"/>
          <w:sz w:val="24"/>
          <w:szCs w:val="24"/>
          <w:u w:color="5B9BD5"/>
          <w:lang w:val="zh-CN"/>
        </w:rPr>
        <w:t xml:space="preserve"> </w:t>
      </w:r>
      <w:r>
        <w:rPr>
          <w:color w:val="3F6797"/>
          <w:sz w:val="24"/>
          <w:szCs w:val="24"/>
          <w:lang w:val="zh-CN"/>
        </w:rPr>
        <w:t>根据已设计</w:t>
      </w:r>
      <w:r>
        <w:rPr>
          <w:rFonts w:ascii="宋体" w:eastAsia="宋体" w:hAnsi="宋体" w:cs="宋体"/>
          <w:color w:val="3F6797"/>
          <w:sz w:val="24"/>
          <w:szCs w:val="24"/>
          <w:lang w:val="zh-TW" w:eastAsia="zh-TW"/>
        </w:rPr>
        <w:t>产品</w:t>
      </w:r>
      <w:r>
        <w:rPr>
          <w:color w:val="3F6797"/>
          <w:sz w:val="24"/>
          <w:szCs w:val="24"/>
          <w:lang w:val="zh-CN"/>
        </w:rPr>
        <w:t>制作相应报告书</w:t>
      </w:r>
    </w:p>
    <w:p w:rsidR="00245BFE" w:rsidRDefault="00B07FCC">
      <w:pPr>
        <w:pStyle w:val="A0"/>
        <w:spacing w:line="420" w:lineRule="exact"/>
        <w:ind w:firstLine="360"/>
        <w:rPr>
          <w:rFonts w:ascii="宋体" w:eastAsia="宋体" w:hAnsi="宋体" w:cs="宋体"/>
          <w:sz w:val="24"/>
          <w:szCs w:val="24"/>
          <w:u w:color="5B9BD5"/>
          <w:lang w:val="zh-TW" w:eastAsia="zh-TW"/>
        </w:rPr>
      </w:pPr>
      <w:r>
        <w:rPr>
          <w:rFonts w:ascii="宋体" w:eastAsia="宋体" w:hAnsi="宋体" w:cs="宋体"/>
          <w:sz w:val="24"/>
          <w:szCs w:val="24"/>
          <w:u w:color="5B9BD5"/>
          <w:lang w:val="zh-TW" w:eastAsia="zh-TW"/>
        </w:rPr>
        <w:t>本课程的</w:t>
      </w:r>
      <w:r>
        <w:rPr>
          <w:sz w:val="24"/>
          <w:szCs w:val="24"/>
          <w:lang w:val="zh-CN"/>
        </w:rPr>
        <w:t>重点难点</w:t>
      </w:r>
      <w:r>
        <w:rPr>
          <w:rFonts w:ascii="宋体" w:eastAsia="宋体" w:hAnsi="宋体" w:cs="宋体"/>
          <w:sz w:val="24"/>
          <w:szCs w:val="24"/>
          <w:u w:color="5B9BD5"/>
          <w:lang w:val="zh-TW" w:eastAsia="zh-TW"/>
        </w:rPr>
        <w:t>如下：</w:t>
      </w:r>
    </w:p>
    <w:p w:rsidR="00245BFE" w:rsidRDefault="00B07FCC">
      <w:pPr>
        <w:pStyle w:val="A0"/>
        <w:spacing w:line="420" w:lineRule="exact"/>
        <w:rPr>
          <w:color w:val="3F6797"/>
          <w:sz w:val="24"/>
          <w:szCs w:val="24"/>
          <w:lang w:val="zh-TW" w:eastAsia="zh-TW"/>
        </w:rPr>
      </w:pPr>
      <w:r>
        <w:rPr>
          <w:rFonts w:ascii="宋体" w:eastAsia="宋体" w:hAnsi="宋体" w:cs="宋体"/>
          <w:color w:val="3F6797"/>
          <w:sz w:val="24"/>
          <w:szCs w:val="24"/>
          <w:u w:color="5B9BD5"/>
          <w:lang w:val="zh-CN"/>
        </w:rPr>
        <w:t xml:space="preserve">      </w:t>
      </w:r>
      <w:r>
        <w:rPr>
          <w:color w:val="3F6797"/>
          <w:sz w:val="24"/>
          <w:szCs w:val="24"/>
          <w:lang w:val="zh-CN"/>
        </w:rPr>
        <w:t>报告书内容的合理安排，不同产品对应的结构层次的设计，对应版面的设计</w:t>
      </w:r>
      <w:r>
        <w:rPr>
          <w:rFonts w:ascii="宋体" w:eastAsia="宋体" w:hAnsi="宋体" w:cs="宋体"/>
          <w:color w:val="3F6797"/>
          <w:sz w:val="24"/>
          <w:szCs w:val="24"/>
          <w:lang w:val="zh-TW" w:eastAsia="zh-TW"/>
        </w:rPr>
        <w:t>。</w:t>
      </w:r>
    </w:p>
    <w:p w:rsidR="00245BFE" w:rsidRDefault="00B07FCC">
      <w:pPr>
        <w:pStyle w:val="A0"/>
        <w:spacing w:line="360" w:lineRule="auto"/>
        <w:ind w:firstLine="470"/>
        <w:rPr>
          <w:sz w:val="24"/>
          <w:szCs w:val="24"/>
        </w:rPr>
      </w:pPr>
      <w:r>
        <w:rPr>
          <w:sz w:val="24"/>
          <w:szCs w:val="24"/>
        </w:rPr>
        <w:t xml:space="preserve">3. </w:t>
      </w:r>
      <w:r>
        <w:rPr>
          <w:rFonts w:ascii="宋体" w:eastAsia="宋体" w:hAnsi="宋体" w:cs="宋体"/>
          <w:sz w:val="24"/>
          <w:szCs w:val="24"/>
          <w:lang w:val="zh-TW" w:eastAsia="zh-TW"/>
        </w:rPr>
        <w:t>学生学习任务</w:t>
      </w:r>
    </w:p>
    <w:p w:rsidR="00245BFE" w:rsidRDefault="00B07FCC">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kern w:val="0"/>
          <w:sz w:val="24"/>
          <w:szCs w:val="24"/>
          <w:lang w:val="zh-TW" w:eastAsia="zh-TW"/>
        </w:rPr>
      </w:pPr>
      <w:r>
        <w:rPr>
          <w:rFonts w:ascii="宋体" w:eastAsia="宋体" w:hAnsi="宋体" w:cs="宋体"/>
          <w:color w:val="3F6797"/>
          <w:kern w:val="0"/>
          <w:sz w:val="24"/>
          <w:szCs w:val="24"/>
          <w:lang w:val="zh-CN"/>
        </w:rPr>
        <w:t xml:space="preserve">        </w:t>
      </w:r>
      <w:r>
        <w:rPr>
          <w:rFonts w:ascii="宋体" w:eastAsia="宋体" w:hAnsi="宋体" w:cs="宋体"/>
          <w:color w:val="3F6797"/>
          <w:kern w:val="0"/>
          <w:sz w:val="24"/>
          <w:szCs w:val="24"/>
          <w:lang w:val="zh-CN"/>
        </w:rPr>
        <w:t>对自己前一课程设计的产品制作具体的产品报告书</w:t>
      </w:r>
      <w:r>
        <w:rPr>
          <w:rFonts w:ascii="宋体" w:eastAsia="宋体" w:hAnsi="宋体" w:cs="宋体"/>
          <w:color w:val="3F6797"/>
          <w:kern w:val="0"/>
          <w:sz w:val="24"/>
          <w:szCs w:val="24"/>
          <w:lang w:val="zh-TW" w:eastAsia="zh-TW"/>
        </w:rPr>
        <w:t>。</w:t>
      </w:r>
    </w:p>
    <w:p w:rsidR="00245BFE" w:rsidRDefault="00B07FCC">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kern w:val="0"/>
          <w:sz w:val="24"/>
          <w:szCs w:val="24"/>
        </w:rPr>
      </w:pPr>
      <w:r>
        <w:rPr>
          <w:rFonts w:ascii="宋体" w:eastAsia="宋体" w:hAnsi="宋体" w:cs="宋体"/>
          <w:color w:val="3F6797"/>
          <w:kern w:val="0"/>
          <w:sz w:val="24"/>
          <w:szCs w:val="24"/>
        </w:rPr>
        <w:t xml:space="preserve">4. </w:t>
      </w:r>
      <w:r>
        <w:rPr>
          <w:rFonts w:ascii="宋体" w:eastAsia="宋体" w:hAnsi="宋体" w:cs="宋体"/>
          <w:color w:val="3F6797"/>
          <w:kern w:val="0"/>
          <w:sz w:val="24"/>
          <w:szCs w:val="24"/>
          <w:lang w:val="zh-TW" w:eastAsia="zh-TW"/>
        </w:rPr>
        <w:t>教学方法</w:t>
      </w:r>
    </w:p>
    <w:p w:rsidR="00245BFE" w:rsidRDefault="00B07FCC">
      <w:pPr>
        <w:pStyle w:val="A0"/>
        <w:spacing w:line="360" w:lineRule="auto"/>
        <w:ind w:firstLine="480"/>
        <w:rPr>
          <w:sz w:val="24"/>
          <w:szCs w:val="24"/>
          <w:lang w:val="zh-TW" w:eastAsia="zh-TW"/>
        </w:rPr>
      </w:pPr>
      <w:r>
        <w:rPr>
          <w:rFonts w:ascii="宋体" w:eastAsia="宋体" w:hAnsi="宋体" w:cs="宋体"/>
          <w:sz w:val="24"/>
          <w:szCs w:val="24"/>
          <w:lang w:val="zh-TW" w:eastAsia="zh-TW"/>
        </w:rPr>
        <w:t>（课程教学过程以学生的探究、阅读、讨论、尝试练习、创作等动手、动脑活动和教师的过程指导为主的课程教学环节，应以活动方案的形式，说明活动的程序、活动过程中学生的组织方式、学生参与课堂活动需完成的前期课外准备、学生活动情况评价方式、师生互动模式等。）</w:t>
      </w:r>
    </w:p>
    <w:p w:rsidR="00245BFE" w:rsidRDefault="00B07FCC">
      <w:pPr>
        <w:pStyle w:val="A0"/>
        <w:spacing w:line="420" w:lineRule="exact"/>
        <w:ind w:firstLine="120"/>
        <w:rPr>
          <w:rFonts w:ascii="宋体" w:eastAsia="宋体" w:hAnsi="宋体" w:cs="宋体"/>
          <w:color w:val="5B9BD5"/>
          <w:sz w:val="24"/>
          <w:szCs w:val="24"/>
          <w:u w:color="5B9BD5"/>
        </w:rPr>
      </w:pPr>
      <w:r>
        <w:rPr>
          <w:rFonts w:ascii="宋体" w:eastAsia="宋体" w:hAnsi="宋体" w:cs="宋体"/>
          <w:color w:val="5B9BD5"/>
          <w:sz w:val="24"/>
          <w:szCs w:val="24"/>
          <w:u w:color="5B9BD5"/>
          <w:lang w:val="zh-CN"/>
        </w:rPr>
        <w:t>通过前期对优秀报告书的分析整理，引导学生对自己的产品如何设定报告书的内容，组织结构，并用相应的版式最佳地体现产品内涵。</w:t>
      </w:r>
    </w:p>
    <w:p w:rsidR="00245BFE" w:rsidRDefault="00245BFE">
      <w:pPr>
        <w:pStyle w:val="A0"/>
        <w:spacing w:line="360" w:lineRule="auto"/>
        <w:ind w:firstLine="480"/>
        <w:rPr>
          <w:sz w:val="24"/>
          <w:szCs w:val="24"/>
        </w:rPr>
      </w:pPr>
    </w:p>
    <w:p w:rsidR="00245BFE" w:rsidRDefault="00B07FCC">
      <w:pPr>
        <w:pStyle w:val="A0"/>
        <w:spacing w:line="360" w:lineRule="auto"/>
        <w:ind w:firstLine="480"/>
        <w:rPr>
          <w:sz w:val="24"/>
          <w:szCs w:val="24"/>
        </w:rPr>
      </w:pPr>
      <w:r>
        <w:rPr>
          <w:sz w:val="24"/>
          <w:szCs w:val="24"/>
        </w:rPr>
        <w:t xml:space="preserve">5. </w:t>
      </w:r>
      <w:r>
        <w:rPr>
          <w:rFonts w:ascii="宋体" w:eastAsia="宋体" w:hAnsi="宋体" w:cs="宋体"/>
          <w:sz w:val="24"/>
          <w:szCs w:val="24"/>
          <w:lang w:val="zh-TW" w:eastAsia="zh-TW"/>
        </w:rPr>
        <w:t>课外学习要求</w:t>
      </w:r>
    </w:p>
    <w:p w:rsidR="00245BFE" w:rsidRDefault="00B07FCC">
      <w:pPr>
        <w:pStyle w:val="A0"/>
        <w:spacing w:line="440" w:lineRule="exact"/>
        <w:ind w:firstLine="480"/>
        <w:rPr>
          <w:rFonts w:ascii="Times New Roman" w:eastAsia="Times New Roman" w:hAnsi="Times New Roman" w:cs="Times New Roman"/>
          <w:color w:val="3F6797"/>
        </w:rPr>
      </w:pPr>
      <w:r>
        <w:rPr>
          <w:rFonts w:ascii="宋体" w:eastAsia="宋体" w:hAnsi="宋体" w:cs="宋体"/>
          <w:color w:val="5B9BD5"/>
          <w:sz w:val="24"/>
          <w:szCs w:val="24"/>
          <w:u w:color="5B9BD5"/>
          <w:lang w:val="zh-TW" w:eastAsia="zh-TW"/>
        </w:rPr>
        <w:t>课后作业</w:t>
      </w:r>
      <w:r>
        <w:rPr>
          <w:rFonts w:ascii="宋体" w:eastAsia="宋体" w:hAnsi="宋体" w:cs="宋体"/>
          <w:color w:val="5B9BD5"/>
          <w:sz w:val="24"/>
          <w:szCs w:val="24"/>
          <w:u w:color="5B9BD5"/>
          <w:lang w:val="zh-CN"/>
        </w:rPr>
        <w:t>：</w:t>
      </w:r>
      <w:r>
        <w:rPr>
          <w:rFonts w:ascii="宋体" w:eastAsia="宋体" w:hAnsi="宋体" w:cs="宋体"/>
          <w:color w:val="4F81BD"/>
          <w:sz w:val="24"/>
          <w:szCs w:val="24"/>
          <w:lang w:val="zh-CN"/>
        </w:rPr>
        <w:t>对以前的设计作品根据课程所学制作对应的简要结构的产品报告书。</w:t>
      </w:r>
    </w:p>
    <w:p w:rsidR="00245BFE" w:rsidRDefault="00245BFE">
      <w:pPr>
        <w:pStyle w:val="A0"/>
        <w:spacing w:line="440" w:lineRule="exact"/>
        <w:ind w:firstLine="480"/>
      </w:pPr>
    </w:p>
    <w:p w:rsidR="00245BFE" w:rsidRDefault="00245BFE">
      <w:pPr>
        <w:pStyle w:val="A0"/>
        <w:spacing w:line="440" w:lineRule="exact"/>
        <w:ind w:firstLine="480"/>
        <w:rPr>
          <w:rFonts w:ascii="宋体" w:eastAsia="宋体" w:hAnsi="宋体" w:cs="宋体"/>
          <w:color w:val="5B9BD5"/>
          <w:sz w:val="24"/>
          <w:szCs w:val="24"/>
          <w:u w:color="5B9BD5"/>
        </w:rPr>
      </w:pPr>
    </w:p>
    <w:p w:rsidR="00245BFE" w:rsidRDefault="00245BFE">
      <w:pPr>
        <w:pStyle w:val="A0"/>
        <w:spacing w:line="360" w:lineRule="auto"/>
        <w:ind w:firstLine="465"/>
        <w:rPr>
          <w:sz w:val="24"/>
          <w:szCs w:val="24"/>
        </w:rPr>
      </w:pPr>
    </w:p>
    <w:p w:rsidR="00245BFE" w:rsidRDefault="00245BFE">
      <w:pPr>
        <w:pStyle w:val="A0"/>
        <w:spacing w:line="360" w:lineRule="auto"/>
        <w:rPr>
          <w:sz w:val="24"/>
          <w:szCs w:val="24"/>
        </w:rPr>
      </w:pPr>
    </w:p>
    <w:p w:rsidR="00245BFE" w:rsidRDefault="00B07FCC">
      <w:pPr>
        <w:pStyle w:val="10"/>
        <w:spacing w:line="360" w:lineRule="auto"/>
        <w:ind w:firstLine="0"/>
        <w:rPr>
          <w:b/>
          <w:bCs/>
          <w:sz w:val="28"/>
          <w:szCs w:val="28"/>
        </w:rPr>
      </w:pPr>
      <w:r>
        <w:rPr>
          <w:rFonts w:ascii="宋体" w:eastAsia="宋体" w:hAnsi="宋体" w:cs="宋体"/>
          <w:b/>
          <w:bCs/>
          <w:sz w:val="28"/>
          <w:szCs w:val="28"/>
          <w:lang w:val="zh-TW" w:eastAsia="zh-TW"/>
        </w:rPr>
        <w:t>六、修读要求</w:t>
      </w:r>
      <w:r>
        <w:rPr>
          <w:rFonts w:ascii="宋体" w:eastAsia="宋体" w:hAnsi="宋体" w:cs="宋体"/>
          <w:sz w:val="24"/>
          <w:szCs w:val="24"/>
          <w:lang w:val="zh-TW" w:eastAsia="zh-TW"/>
        </w:rPr>
        <w:t>（满足对应课程标准的第</w:t>
      </w:r>
      <w:r>
        <w:rPr>
          <w:rFonts w:ascii="Times New Roman" w:hAnsi="Times New Roman"/>
          <w:sz w:val="24"/>
          <w:szCs w:val="24"/>
        </w:rPr>
        <w:t>3</w:t>
      </w:r>
      <w:r>
        <w:rPr>
          <w:rFonts w:ascii="宋体" w:eastAsia="宋体" w:hAnsi="宋体" w:cs="宋体"/>
          <w:sz w:val="24"/>
          <w:szCs w:val="24"/>
          <w:lang w:val="zh-TW" w:eastAsia="zh-TW"/>
        </w:rPr>
        <w:t>条）</w:t>
      </w:r>
    </w:p>
    <w:p w:rsidR="00245BFE" w:rsidRDefault="00B07FCC">
      <w:pPr>
        <w:pStyle w:val="A0"/>
        <w:spacing w:line="360" w:lineRule="auto"/>
        <w:ind w:firstLine="480"/>
        <w:rPr>
          <w:sz w:val="24"/>
          <w:szCs w:val="24"/>
          <w:lang w:val="zh-TW" w:eastAsia="zh-TW"/>
        </w:rPr>
      </w:pPr>
      <w:r>
        <w:rPr>
          <w:rFonts w:ascii="宋体" w:eastAsia="宋体" w:hAnsi="宋体" w:cs="宋体"/>
          <w:sz w:val="24"/>
          <w:szCs w:val="24"/>
          <w:lang w:val="zh-TW" w:eastAsia="zh-TW"/>
        </w:rPr>
        <w:t>（课程学习应遵守的纪律，学术诚信要求，课堂内外学习应达到的标准，教师对学生参与课程学习的期待等。不论文科或理科、工科专业，都应把一定数量的深度阅读和写作作为课程学习的基本要求，给予明确说明。）</w:t>
      </w:r>
    </w:p>
    <w:p w:rsidR="00245BFE" w:rsidRDefault="00B07FCC">
      <w:pPr>
        <w:pStyle w:val="A0"/>
        <w:spacing w:line="440" w:lineRule="exact"/>
        <w:ind w:firstLine="480"/>
        <w:rPr>
          <w:color w:val="2E74B5"/>
          <w:sz w:val="24"/>
          <w:szCs w:val="24"/>
          <w:u w:color="2E74B5"/>
          <w:lang w:val="zh-TW" w:eastAsia="zh-TW"/>
        </w:rPr>
      </w:pPr>
      <w:r>
        <w:rPr>
          <w:rFonts w:ascii="宋体" w:eastAsia="宋体" w:hAnsi="宋体" w:cs="宋体"/>
          <w:color w:val="2E74B5"/>
          <w:sz w:val="24"/>
          <w:szCs w:val="24"/>
          <w:u w:color="2E74B5"/>
          <w:lang w:val="zh-TW" w:eastAsia="zh-TW"/>
        </w:rPr>
        <w:t>学生修读本门课程必须达到以下要求</w:t>
      </w:r>
    </w:p>
    <w:p w:rsidR="00245BFE" w:rsidRDefault="00B07FCC">
      <w:pPr>
        <w:pStyle w:val="A0"/>
        <w:widowControl w:val="0"/>
        <w:numPr>
          <w:ilvl w:val="0"/>
          <w:numId w:val="2"/>
        </w:numPr>
        <w:spacing w:after="0" w:line="440" w:lineRule="exact"/>
        <w:jc w:val="both"/>
        <w:rPr>
          <w:color w:val="2E74B5"/>
          <w:sz w:val="24"/>
          <w:szCs w:val="24"/>
          <w:u w:color="2E74B5"/>
          <w:lang w:val="zh-TW" w:eastAsia="zh-TW"/>
        </w:rPr>
      </w:pPr>
      <w:r>
        <w:rPr>
          <w:rFonts w:ascii="宋体" w:eastAsia="宋体" w:hAnsi="宋体" w:cs="宋体"/>
          <w:color w:val="2E74B5"/>
          <w:sz w:val="24"/>
          <w:szCs w:val="24"/>
          <w:u w:color="2E74B5"/>
          <w:lang w:val="zh-TW" w:eastAsia="zh-TW"/>
        </w:rPr>
        <w:t>不迟到不早退，旷课超过三次取消修读资格；</w:t>
      </w:r>
    </w:p>
    <w:p w:rsidR="00245BFE" w:rsidRDefault="00B07FCC">
      <w:pPr>
        <w:pStyle w:val="A0"/>
        <w:widowControl w:val="0"/>
        <w:numPr>
          <w:ilvl w:val="0"/>
          <w:numId w:val="2"/>
        </w:numPr>
        <w:spacing w:after="0" w:line="440" w:lineRule="exact"/>
        <w:jc w:val="both"/>
        <w:rPr>
          <w:color w:val="2E74B5"/>
          <w:sz w:val="24"/>
          <w:szCs w:val="24"/>
          <w:u w:color="2E74B5"/>
          <w:lang w:val="zh-TW" w:eastAsia="zh-TW"/>
        </w:rPr>
      </w:pPr>
      <w:r>
        <w:rPr>
          <w:rFonts w:ascii="宋体" w:eastAsia="宋体" w:hAnsi="宋体" w:cs="宋体"/>
          <w:color w:val="2E74B5"/>
          <w:sz w:val="24"/>
          <w:szCs w:val="24"/>
          <w:u w:color="2E74B5"/>
          <w:lang w:val="zh-TW" w:eastAsia="zh-TW"/>
        </w:rPr>
        <w:t>按要求积极参加课堂讨论；</w:t>
      </w:r>
    </w:p>
    <w:p w:rsidR="00245BFE" w:rsidRDefault="00B07FCC">
      <w:pPr>
        <w:pStyle w:val="A0"/>
        <w:widowControl w:val="0"/>
        <w:numPr>
          <w:ilvl w:val="0"/>
          <w:numId w:val="2"/>
        </w:numPr>
        <w:spacing w:after="0" w:line="440" w:lineRule="exact"/>
        <w:jc w:val="both"/>
        <w:rPr>
          <w:color w:val="2E74B5"/>
          <w:sz w:val="24"/>
          <w:szCs w:val="24"/>
          <w:u w:color="2E74B5"/>
          <w:lang w:val="zh-TW" w:eastAsia="zh-TW"/>
        </w:rPr>
      </w:pPr>
      <w:r>
        <w:rPr>
          <w:rFonts w:ascii="宋体" w:eastAsia="宋体" w:hAnsi="宋体" w:cs="宋体"/>
          <w:color w:val="2E74B5"/>
          <w:sz w:val="24"/>
          <w:szCs w:val="24"/>
          <w:u w:color="2E74B5"/>
          <w:lang w:val="zh-TW" w:eastAsia="zh-TW"/>
        </w:rPr>
        <w:t>按时完成教师布置的课程作业；</w:t>
      </w:r>
    </w:p>
    <w:p w:rsidR="00245BFE" w:rsidRDefault="00B07FCC">
      <w:pPr>
        <w:pStyle w:val="A0"/>
        <w:widowControl w:val="0"/>
        <w:numPr>
          <w:ilvl w:val="0"/>
          <w:numId w:val="2"/>
        </w:numPr>
        <w:spacing w:after="0" w:line="440" w:lineRule="exact"/>
        <w:jc w:val="both"/>
        <w:rPr>
          <w:color w:val="2E74B5"/>
          <w:sz w:val="24"/>
          <w:szCs w:val="24"/>
          <w:u w:color="2E74B5"/>
          <w:lang w:val="zh-TW" w:eastAsia="zh-TW"/>
        </w:rPr>
      </w:pPr>
      <w:r>
        <w:rPr>
          <w:rFonts w:ascii="宋体" w:eastAsia="宋体" w:hAnsi="宋体" w:cs="宋体"/>
          <w:color w:val="2E74B5"/>
          <w:sz w:val="24"/>
          <w:szCs w:val="24"/>
          <w:u w:color="2E74B5"/>
          <w:lang w:val="zh-TW" w:eastAsia="zh-TW"/>
        </w:rPr>
        <w:t>完成规定的课程考核，包括课堂讨论、平时作业和期末</w:t>
      </w:r>
      <w:r>
        <w:rPr>
          <w:rFonts w:ascii="宋体" w:eastAsia="宋体" w:hAnsi="宋体" w:cs="宋体"/>
          <w:color w:val="2E74B5"/>
          <w:sz w:val="24"/>
          <w:szCs w:val="24"/>
          <w:lang w:val="zh-CN"/>
        </w:rPr>
        <w:t>作业</w:t>
      </w:r>
      <w:r>
        <w:rPr>
          <w:rFonts w:ascii="宋体" w:eastAsia="宋体" w:hAnsi="宋体" w:cs="宋体"/>
          <w:color w:val="2E74B5"/>
          <w:sz w:val="24"/>
          <w:szCs w:val="24"/>
          <w:u w:color="2E74B5"/>
          <w:lang w:val="zh-TW" w:eastAsia="zh-TW"/>
        </w:rPr>
        <w:t>三部分</w:t>
      </w:r>
    </w:p>
    <w:p w:rsidR="00245BFE" w:rsidRDefault="00245BFE">
      <w:pPr>
        <w:pStyle w:val="A0"/>
        <w:spacing w:line="440" w:lineRule="exact"/>
        <w:ind w:firstLine="480"/>
        <w:rPr>
          <w:color w:val="2E74B5"/>
          <w:sz w:val="24"/>
          <w:szCs w:val="24"/>
          <w:u w:color="2E74B5"/>
        </w:rPr>
      </w:pPr>
    </w:p>
    <w:p w:rsidR="00245BFE" w:rsidRDefault="00B07FCC">
      <w:pPr>
        <w:pStyle w:val="10"/>
        <w:spacing w:line="360" w:lineRule="auto"/>
        <w:ind w:firstLine="0"/>
        <w:rPr>
          <w:sz w:val="24"/>
          <w:szCs w:val="24"/>
        </w:rPr>
      </w:pPr>
      <w:r>
        <w:rPr>
          <w:rFonts w:ascii="宋体" w:eastAsia="宋体" w:hAnsi="宋体" w:cs="宋体"/>
          <w:b/>
          <w:bCs/>
          <w:sz w:val="28"/>
          <w:szCs w:val="28"/>
          <w:lang w:val="zh-TW" w:eastAsia="zh-TW"/>
        </w:rPr>
        <w:t>七、学习评价方案</w:t>
      </w:r>
      <w:r>
        <w:rPr>
          <w:rFonts w:ascii="宋体" w:eastAsia="宋体" w:hAnsi="宋体" w:cs="宋体"/>
          <w:sz w:val="24"/>
          <w:szCs w:val="24"/>
          <w:lang w:val="zh-TW" w:eastAsia="zh-TW"/>
        </w:rPr>
        <w:t>（满足对应课程标准的第</w:t>
      </w:r>
      <w:r>
        <w:rPr>
          <w:rFonts w:ascii="Times New Roman" w:hAnsi="Times New Roman"/>
          <w:sz w:val="24"/>
          <w:szCs w:val="24"/>
        </w:rPr>
        <w:t>4</w:t>
      </w:r>
      <w:r>
        <w:rPr>
          <w:rFonts w:ascii="宋体" w:eastAsia="宋体" w:hAnsi="宋体" w:cs="宋体"/>
          <w:sz w:val="24"/>
          <w:szCs w:val="24"/>
          <w:lang w:val="zh-TW" w:eastAsia="zh-TW"/>
        </w:rPr>
        <w:t>、</w:t>
      </w:r>
      <w:r>
        <w:rPr>
          <w:rFonts w:ascii="Times New Roman" w:hAnsi="Times New Roman"/>
          <w:sz w:val="24"/>
          <w:szCs w:val="24"/>
        </w:rPr>
        <w:t>5</w:t>
      </w:r>
      <w:r>
        <w:rPr>
          <w:rFonts w:ascii="宋体" w:eastAsia="宋体" w:hAnsi="宋体" w:cs="宋体"/>
          <w:sz w:val="24"/>
          <w:szCs w:val="24"/>
          <w:lang w:val="zh-TW" w:eastAsia="zh-TW"/>
        </w:rPr>
        <w:t>、</w:t>
      </w:r>
      <w:r>
        <w:rPr>
          <w:rFonts w:ascii="Times New Roman" w:hAnsi="Times New Roman"/>
          <w:sz w:val="24"/>
          <w:szCs w:val="24"/>
        </w:rPr>
        <w:t>6</w:t>
      </w:r>
      <w:r>
        <w:rPr>
          <w:rFonts w:ascii="宋体" w:eastAsia="宋体" w:hAnsi="宋体" w:cs="宋体"/>
          <w:sz w:val="24"/>
          <w:szCs w:val="24"/>
          <w:lang w:val="zh-TW" w:eastAsia="zh-TW"/>
        </w:rPr>
        <w:t>条）</w:t>
      </w:r>
    </w:p>
    <w:p w:rsidR="00245BFE" w:rsidRDefault="00B07FCC">
      <w:pPr>
        <w:pStyle w:val="A0"/>
        <w:spacing w:line="360" w:lineRule="auto"/>
        <w:rPr>
          <w:rStyle w:val="a6"/>
          <w:sz w:val="24"/>
          <w:szCs w:val="24"/>
          <w:lang w:val="zh-TW" w:eastAsia="zh-TW"/>
        </w:rPr>
      </w:pPr>
      <w:r>
        <w:rPr>
          <w:rFonts w:ascii="宋体" w:eastAsia="宋体" w:hAnsi="宋体" w:cs="宋体"/>
          <w:sz w:val="24"/>
          <w:szCs w:val="24"/>
          <w:lang w:val="zh-TW" w:eastAsia="zh-TW"/>
        </w:rPr>
        <w:t>（课程过程性的、终结性的考核与评价规则，包括评价形式和评价标准，一般包括课堂表现、课后作业、课程实践及期末考评等部分。教师应逐步提高学期教学过程中学生学习表现和能力提高的评价比重，降低期末考试环节在课程评价中的比重。过程性评价和期末考试，都要注重对学生学习进步、学生习得和掌握创造性问题解决能力、独立思考和</w:t>
      </w:r>
      <w:hyperlink r:id="rId9" w:history="1">
        <w:r>
          <w:rPr>
            <w:rStyle w:val="Hyperlink1"/>
          </w:rPr>
          <w:t>批判性思维</w:t>
        </w:r>
      </w:hyperlink>
      <w:r>
        <w:rPr>
          <w:rStyle w:val="Hyperlink1"/>
        </w:rPr>
        <w:t>能力等高阶认知能力的评价。）</w:t>
      </w:r>
    </w:p>
    <w:p w:rsidR="00245BFE" w:rsidRDefault="00B07FCC">
      <w:pPr>
        <w:pStyle w:val="A0"/>
        <w:spacing w:line="440" w:lineRule="exact"/>
        <w:rPr>
          <w:rStyle w:val="a6"/>
          <w:color w:val="2E74B5"/>
          <w:sz w:val="24"/>
          <w:szCs w:val="24"/>
          <w:u w:color="2E74B5"/>
        </w:rPr>
      </w:pPr>
      <w:r>
        <w:rPr>
          <w:rStyle w:val="a6"/>
          <w:color w:val="2E74B5"/>
          <w:u w:color="2E74B5"/>
        </w:rPr>
        <w:t xml:space="preserve"> </w:t>
      </w:r>
      <w:r>
        <w:rPr>
          <w:rStyle w:val="a6"/>
          <w:rFonts w:ascii="宋体" w:eastAsia="宋体" w:hAnsi="宋体" w:cs="宋体"/>
          <w:color w:val="2E74B5"/>
          <w:sz w:val="24"/>
          <w:szCs w:val="24"/>
          <w:u w:color="2E74B5"/>
          <w:lang w:val="zh-TW" w:eastAsia="zh-TW"/>
        </w:rPr>
        <w:t>本门课程的成绩评定根据以下几个方面确定：</w:t>
      </w:r>
    </w:p>
    <w:p w:rsidR="00245BFE" w:rsidRDefault="00B07FCC">
      <w:pPr>
        <w:pStyle w:val="A0"/>
        <w:spacing w:line="440" w:lineRule="exact"/>
        <w:rPr>
          <w:rStyle w:val="a6"/>
          <w:color w:val="2E74B5"/>
          <w:u w:color="2E74B5"/>
        </w:rPr>
      </w:pPr>
      <w:r>
        <w:rPr>
          <w:rStyle w:val="a6"/>
          <w:rFonts w:ascii="宋体" w:eastAsia="宋体" w:hAnsi="宋体" w:cs="宋体"/>
          <w:color w:val="2E74B5"/>
          <w:u w:color="2E74B5"/>
          <w:lang w:val="zh-TW" w:eastAsia="zh-TW"/>
        </w:rPr>
        <w:t>成绩结构为：最终成绩</w:t>
      </w:r>
      <w:r>
        <w:rPr>
          <w:rStyle w:val="a6"/>
          <w:color w:val="2E74B5"/>
          <w:u w:color="2E74B5"/>
        </w:rPr>
        <w:t>=</w:t>
      </w:r>
      <w:r>
        <w:rPr>
          <w:rStyle w:val="a6"/>
          <w:rFonts w:ascii="宋体" w:eastAsia="宋体" w:hAnsi="宋体" w:cs="宋体"/>
          <w:color w:val="2E74B5"/>
          <w:u w:color="2E74B5"/>
          <w:lang w:val="zh-TW" w:eastAsia="zh-TW"/>
        </w:rPr>
        <w:t>平时成绩</w:t>
      </w:r>
      <w:r>
        <w:rPr>
          <w:rStyle w:val="a6"/>
          <w:b/>
          <w:bCs/>
          <w:color w:val="2E74B5"/>
          <w:u w:color="2E74B5"/>
        </w:rPr>
        <w:t>60%</w:t>
      </w:r>
      <w:r>
        <w:rPr>
          <w:rStyle w:val="a6"/>
          <w:color w:val="2E74B5"/>
          <w:u w:color="2E74B5"/>
        </w:rPr>
        <w:t>+</w:t>
      </w:r>
      <w:r>
        <w:rPr>
          <w:rStyle w:val="a6"/>
          <w:rFonts w:ascii="宋体" w:eastAsia="宋体" w:hAnsi="宋体" w:cs="宋体"/>
          <w:color w:val="2E74B5"/>
          <w:u w:color="2E74B5"/>
          <w:lang w:val="zh-TW" w:eastAsia="zh-TW"/>
        </w:rPr>
        <w:t>期末成绩</w:t>
      </w:r>
      <w:r>
        <w:rPr>
          <w:rStyle w:val="a6"/>
          <w:b/>
          <w:bCs/>
          <w:color w:val="2E74B5"/>
          <w:u w:color="2E74B5"/>
        </w:rPr>
        <w:t>40%</w:t>
      </w:r>
    </w:p>
    <w:p w:rsidR="00245BFE" w:rsidRDefault="00B07FCC">
      <w:pPr>
        <w:pStyle w:val="A0"/>
        <w:spacing w:line="440" w:lineRule="exact"/>
        <w:rPr>
          <w:rStyle w:val="a6"/>
          <w:color w:val="2E74B5"/>
          <w:u w:color="2E74B5"/>
        </w:rPr>
      </w:pPr>
      <w:r>
        <w:rPr>
          <w:rStyle w:val="a6"/>
          <w:rFonts w:ascii="宋体" w:eastAsia="宋体" w:hAnsi="宋体" w:cs="宋体"/>
          <w:color w:val="2E74B5"/>
          <w:u w:color="2E74B5"/>
          <w:lang w:val="zh-TW" w:eastAsia="zh-TW"/>
        </w:rPr>
        <w:t>平时成绩</w:t>
      </w:r>
      <w:r>
        <w:rPr>
          <w:rStyle w:val="a6"/>
          <w:color w:val="2E74B5"/>
          <w:u w:color="2E74B5"/>
        </w:rPr>
        <w:t>=</w:t>
      </w:r>
      <w:r>
        <w:rPr>
          <w:rStyle w:val="a6"/>
          <w:rFonts w:ascii="宋体" w:eastAsia="宋体" w:hAnsi="宋体" w:cs="宋体"/>
          <w:color w:val="2E74B5"/>
          <w:u w:color="2E74B5"/>
          <w:lang w:val="zh-TW" w:eastAsia="zh-TW"/>
        </w:rPr>
        <w:t>考勤分</w:t>
      </w:r>
      <w:r>
        <w:rPr>
          <w:rStyle w:val="a6"/>
          <w:rFonts w:ascii="宋体" w:eastAsia="宋体" w:hAnsi="宋体" w:cs="宋体"/>
          <w:color w:val="2E74B5"/>
          <w:u w:color="2E74B5"/>
          <w:lang w:val="zh-CN"/>
        </w:rPr>
        <w:t>20</w:t>
      </w:r>
      <w:r>
        <w:rPr>
          <w:rStyle w:val="a6"/>
          <w:color w:val="2E74B5"/>
          <w:u w:color="2E74B5"/>
        </w:rPr>
        <w:t>%+</w:t>
      </w:r>
      <w:r>
        <w:rPr>
          <w:rStyle w:val="a6"/>
          <w:rFonts w:ascii="宋体" w:eastAsia="宋体" w:hAnsi="宋体" w:cs="宋体"/>
          <w:color w:val="2E74B5"/>
          <w:u w:color="2E74B5"/>
          <w:lang w:val="zh-TW" w:eastAsia="zh-TW"/>
        </w:rPr>
        <w:t>课堂积极性和参与度分</w:t>
      </w:r>
      <w:r>
        <w:rPr>
          <w:rStyle w:val="a6"/>
          <w:rFonts w:ascii="宋体" w:eastAsia="宋体" w:hAnsi="宋体" w:cs="宋体"/>
          <w:color w:val="2E74B5"/>
          <w:u w:color="2E74B5"/>
          <w:lang w:val="zh-CN"/>
        </w:rPr>
        <w:t>20</w:t>
      </w:r>
      <w:r>
        <w:rPr>
          <w:rStyle w:val="a6"/>
          <w:color w:val="2E74B5"/>
          <w:u w:color="2E74B5"/>
        </w:rPr>
        <w:t>%+</w:t>
      </w:r>
      <w:r>
        <w:rPr>
          <w:rStyle w:val="a6"/>
          <w:rFonts w:ascii="宋体" w:eastAsia="宋体" w:hAnsi="宋体" w:cs="宋体"/>
          <w:color w:val="2E74B5"/>
          <w:u w:color="2E74B5"/>
          <w:lang w:val="zh-TW" w:eastAsia="zh-TW"/>
        </w:rPr>
        <w:t>作业</w:t>
      </w:r>
      <w:r>
        <w:rPr>
          <w:rStyle w:val="a6"/>
          <w:rFonts w:ascii="宋体" w:eastAsia="宋体" w:hAnsi="宋体" w:cs="宋体"/>
          <w:color w:val="2E74B5"/>
          <w:u w:color="2E74B5"/>
          <w:lang w:val="zh-CN"/>
        </w:rPr>
        <w:t>PPT60</w:t>
      </w:r>
      <w:r>
        <w:rPr>
          <w:rStyle w:val="a6"/>
          <w:color w:val="2E74B5"/>
          <w:u w:color="2E74B5"/>
        </w:rPr>
        <w:t>%</w:t>
      </w:r>
    </w:p>
    <w:p w:rsidR="00245BFE" w:rsidRDefault="00B07FCC">
      <w:pPr>
        <w:pStyle w:val="A0"/>
        <w:spacing w:line="440" w:lineRule="exact"/>
        <w:rPr>
          <w:rStyle w:val="a6"/>
          <w:color w:val="2E74B5"/>
          <w:u w:color="2E74B5"/>
        </w:rPr>
      </w:pPr>
      <w:r>
        <w:rPr>
          <w:rStyle w:val="a6"/>
          <w:rFonts w:ascii="宋体" w:eastAsia="宋体" w:hAnsi="宋体" w:cs="宋体"/>
          <w:color w:val="2E74B5"/>
          <w:u w:color="2E74B5"/>
          <w:lang w:val="zh-TW" w:eastAsia="zh-TW"/>
        </w:rPr>
        <w:t>作品考量标准</w:t>
      </w:r>
      <w:r>
        <w:rPr>
          <w:rStyle w:val="a6"/>
          <w:color w:val="2E74B5"/>
          <w:u w:color="2E74B5"/>
        </w:rPr>
        <w:t>=</w:t>
      </w:r>
      <w:r>
        <w:rPr>
          <w:rStyle w:val="a6"/>
          <w:rFonts w:ascii="宋体" w:eastAsia="宋体" w:hAnsi="宋体" w:cs="宋体"/>
          <w:color w:val="2E74B5"/>
          <w:u w:color="2E74B5"/>
          <w:lang w:val="zh-TW" w:eastAsia="zh-TW"/>
        </w:rPr>
        <w:t>完成度</w:t>
      </w:r>
      <w:r>
        <w:rPr>
          <w:rStyle w:val="a6"/>
          <w:color w:val="2E74B5"/>
          <w:u w:color="2E74B5"/>
        </w:rPr>
        <w:t>+</w:t>
      </w:r>
      <w:r>
        <w:rPr>
          <w:rStyle w:val="a6"/>
          <w:rFonts w:ascii="宋体" w:eastAsia="宋体" w:hAnsi="宋体" w:cs="宋体"/>
          <w:color w:val="2E74B5"/>
          <w:u w:color="2E74B5"/>
          <w:lang w:val="zh-TW" w:eastAsia="zh-TW"/>
        </w:rPr>
        <w:t>形式感</w:t>
      </w:r>
      <w:r>
        <w:rPr>
          <w:rStyle w:val="a6"/>
          <w:color w:val="2E74B5"/>
          <w:u w:color="2E74B5"/>
        </w:rPr>
        <w:t>+</w:t>
      </w:r>
      <w:r>
        <w:rPr>
          <w:rStyle w:val="a6"/>
          <w:rFonts w:ascii="宋体" w:eastAsia="宋体" w:hAnsi="宋体" w:cs="宋体"/>
          <w:color w:val="4F81BD"/>
          <w:lang w:val="zh-CN"/>
        </w:rPr>
        <w:t>报告书结构</w:t>
      </w:r>
      <w:r>
        <w:rPr>
          <w:rStyle w:val="a6"/>
          <w:rFonts w:ascii="宋体" w:eastAsia="宋体" w:hAnsi="宋体" w:cs="宋体"/>
          <w:color w:val="4F81BD"/>
          <w:u w:color="2E74B5"/>
          <w:lang w:val="zh-TW" w:eastAsia="zh-TW"/>
        </w:rPr>
        <w:t>性</w:t>
      </w:r>
      <w:r>
        <w:rPr>
          <w:rStyle w:val="a6"/>
          <w:color w:val="2E74B5"/>
          <w:u w:color="2E74B5"/>
        </w:rPr>
        <w:t>+</w:t>
      </w:r>
      <w:r>
        <w:rPr>
          <w:rStyle w:val="a6"/>
          <w:rFonts w:ascii="宋体" w:eastAsia="宋体" w:hAnsi="宋体" w:cs="宋体"/>
          <w:color w:val="2E74B5"/>
          <w:u w:color="2E74B5"/>
          <w:lang w:val="zh-TW" w:eastAsia="zh-TW"/>
        </w:rPr>
        <w:t>创新性</w:t>
      </w:r>
    </w:p>
    <w:p w:rsidR="00245BFE" w:rsidRDefault="00B07FCC">
      <w:pPr>
        <w:pStyle w:val="A0"/>
        <w:spacing w:line="440" w:lineRule="exact"/>
        <w:rPr>
          <w:rStyle w:val="a6"/>
          <w:color w:val="2E74B5"/>
          <w:u w:color="2E74B5"/>
        </w:rPr>
      </w:pPr>
      <w:r>
        <w:rPr>
          <w:rStyle w:val="a6"/>
          <w:rFonts w:ascii="宋体" w:eastAsia="宋体" w:hAnsi="宋体" w:cs="宋体"/>
          <w:color w:val="2E74B5"/>
          <w:u w:color="2E74B5"/>
          <w:lang w:val="zh-TW" w:eastAsia="zh-TW"/>
        </w:rPr>
        <w:t>本课程的作品中出现剽窃、抄袭行为，均视为违反学术诚信，将被视同考试作弊，考核以</w:t>
      </w:r>
      <w:r>
        <w:rPr>
          <w:rStyle w:val="a6"/>
          <w:color w:val="2E74B5"/>
          <w:u w:color="2E74B5"/>
        </w:rPr>
        <w:t>0</w:t>
      </w:r>
      <w:r>
        <w:rPr>
          <w:rStyle w:val="a6"/>
          <w:rFonts w:ascii="宋体" w:eastAsia="宋体" w:hAnsi="宋体" w:cs="宋体"/>
          <w:color w:val="2E74B5"/>
          <w:u w:color="2E74B5"/>
          <w:lang w:val="zh-TW" w:eastAsia="zh-TW"/>
        </w:rPr>
        <w:t>分计。</w:t>
      </w:r>
    </w:p>
    <w:p w:rsidR="00245BFE" w:rsidRDefault="00245BFE">
      <w:pPr>
        <w:pStyle w:val="A0"/>
        <w:spacing w:line="440" w:lineRule="exact"/>
        <w:rPr>
          <w:rStyle w:val="a6"/>
          <w:color w:val="2E74B5"/>
          <w:sz w:val="24"/>
          <w:szCs w:val="24"/>
          <w:u w:color="2E74B5"/>
        </w:rPr>
      </w:pPr>
    </w:p>
    <w:p w:rsidR="00245BFE" w:rsidRDefault="00B07FCC">
      <w:pPr>
        <w:pStyle w:val="10"/>
        <w:spacing w:line="360" w:lineRule="auto"/>
        <w:ind w:firstLine="0"/>
        <w:rPr>
          <w:rStyle w:val="a6"/>
          <w:b/>
          <w:bCs/>
          <w:sz w:val="28"/>
          <w:szCs w:val="28"/>
          <w:lang w:val="zh-TW" w:eastAsia="zh-TW"/>
        </w:rPr>
      </w:pPr>
      <w:r>
        <w:rPr>
          <w:rStyle w:val="a6"/>
          <w:rFonts w:ascii="宋体" w:eastAsia="宋体" w:hAnsi="宋体" w:cs="宋体"/>
          <w:b/>
          <w:bCs/>
          <w:sz w:val="28"/>
          <w:szCs w:val="28"/>
          <w:lang w:val="zh-TW" w:eastAsia="zh-TW"/>
        </w:rPr>
        <w:lastRenderedPageBreak/>
        <w:t>八、课程资源</w:t>
      </w:r>
    </w:p>
    <w:p w:rsidR="00245BFE" w:rsidRDefault="00B07FCC">
      <w:pPr>
        <w:pStyle w:val="A0"/>
        <w:spacing w:line="360" w:lineRule="auto"/>
        <w:rPr>
          <w:rStyle w:val="a6"/>
          <w:sz w:val="24"/>
          <w:szCs w:val="24"/>
          <w:lang w:val="zh-TW" w:eastAsia="zh-TW"/>
        </w:rPr>
      </w:pPr>
      <w:r>
        <w:rPr>
          <w:rStyle w:val="Hyperlink1"/>
        </w:rPr>
        <w:t>（教材；补充材料和扩展阅读；专业资源网站；课件；作业交流、学习讨论、思考题等。）</w:t>
      </w:r>
    </w:p>
    <w:p w:rsidR="00245BFE" w:rsidRDefault="00B07FCC">
      <w:pPr>
        <w:pStyle w:val="A0"/>
        <w:spacing w:line="440" w:lineRule="exact"/>
        <w:rPr>
          <w:rStyle w:val="a6"/>
          <w:rFonts w:ascii="宋体" w:eastAsia="宋体" w:hAnsi="宋体" w:cs="宋体"/>
          <w:color w:val="4F81BD"/>
          <w:sz w:val="24"/>
          <w:szCs w:val="24"/>
          <w:u w:color="2E74B5"/>
        </w:rPr>
      </w:pPr>
      <w:r>
        <w:rPr>
          <w:rStyle w:val="a6"/>
          <w:rFonts w:ascii="宋体" w:eastAsia="宋体" w:hAnsi="宋体" w:cs="宋体"/>
          <w:color w:val="2E74B5"/>
          <w:sz w:val="24"/>
          <w:szCs w:val="24"/>
          <w:u w:color="2E74B5"/>
        </w:rPr>
        <w:t>[</w:t>
      </w:r>
      <w:r>
        <w:rPr>
          <w:rFonts w:ascii="宋体" w:eastAsia="宋体" w:hAnsi="宋体" w:cs="宋体"/>
          <w:color w:val="4F81BD"/>
          <w:sz w:val="24"/>
          <w:szCs w:val="24"/>
          <w:lang w:val="zh-CN"/>
        </w:rPr>
        <w:t>日</w:t>
      </w:r>
      <w:r>
        <w:rPr>
          <w:rStyle w:val="a6"/>
          <w:rFonts w:ascii="宋体" w:eastAsia="宋体" w:hAnsi="宋体" w:cs="宋体"/>
          <w:color w:val="2E74B5"/>
          <w:sz w:val="24"/>
          <w:szCs w:val="24"/>
          <w:u w:color="2E74B5"/>
        </w:rPr>
        <w:t>]</w:t>
      </w:r>
      <w:r>
        <w:rPr>
          <w:rStyle w:val="a6"/>
          <w:rFonts w:ascii="宋体" w:eastAsia="宋体" w:hAnsi="宋体" w:cs="宋体"/>
          <w:color w:val="4F81BD"/>
          <w:sz w:val="24"/>
          <w:szCs w:val="24"/>
          <w:lang w:val="zh-TW" w:eastAsia="zh-TW"/>
        </w:rPr>
        <w:t>伊达千代</w:t>
      </w:r>
      <w:r>
        <w:rPr>
          <w:rStyle w:val="a6"/>
          <w:rFonts w:ascii="宋体" w:eastAsia="宋体" w:hAnsi="宋体" w:cs="宋体"/>
          <w:color w:val="4F81BD"/>
          <w:sz w:val="24"/>
          <w:szCs w:val="24"/>
          <w:lang w:val="zh-CN"/>
        </w:rPr>
        <w:t>：</w:t>
      </w:r>
      <w:r>
        <w:rPr>
          <w:rStyle w:val="a6"/>
          <w:rFonts w:ascii="宋体" w:eastAsia="宋体" w:hAnsi="宋体" w:cs="宋体"/>
          <w:color w:val="4F81BD"/>
          <w:sz w:val="24"/>
          <w:szCs w:val="24"/>
          <w:u w:color="2E74B5"/>
          <w:lang w:val="zh-TW" w:eastAsia="zh-TW"/>
        </w:rPr>
        <w:t>《</w:t>
      </w:r>
      <w:r>
        <w:rPr>
          <w:rStyle w:val="a6"/>
          <w:rFonts w:ascii="宋体" w:eastAsia="宋体" w:hAnsi="宋体" w:cs="宋体"/>
          <w:color w:val="4F81BD"/>
          <w:sz w:val="24"/>
          <w:szCs w:val="24"/>
          <w:lang w:val="zh-TW" w:eastAsia="zh-TW"/>
        </w:rPr>
        <w:t>版面设计的原理</w:t>
      </w:r>
      <w:r>
        <w:rPr>
          <w:rStyle w:val="a6"/>
          <w:rFonts w:ascii="宋体" w:eastAsia="宋体" w:hAnsi="宋体" w:cs="宋体"/>
          <w:color w:val="4F81BD"/>
          <w:sz w:val="24"/>
          <w:szCs w:val="24"/>
          <w:u w:color="2E74B5"/>
          <w:lang w:val="zh-TW" w:eastAsia="zh-TW"/>
        </w:rPr>
        <w:t>》，</w:t>
      </w:r>
      <w:r>
        <w:rPr>
          <w:rStyle w:val="a6"/>
          <w:rFonts w:ascii="宋体" w:eastAsia="宋体" w:hAnsi="宋体" w:cs="宋体"/>
          <w:color w:val="4F81BD"/>
          <w:sz w:val="24"/>
          <w:szCs w:val="24"/>
          <w:lang w:val="zh-TW" w:eastAsia="zh-TW"/>
        </w:rPr>
        <w:t>中信出版社</w:t>
      </w:r>
      <w:r>
        <w:rPr>
          <w:rStyle w:val="a6"/>
          <w:rFonts w:ascii="宋体" w:eastAsia="宋体" w:hAnsi="宋体" w:cs="宋体"/>
          <w:color w:val="4F81BD"/>
          <w:sz w:val="24"/>
          <w:szCs w:val="24"/>
          <w:u w:color="2E74B5"/>
        </w:rPr>
        <w:t>2005</w:t>
      </w:r>
      <w:r>
        <w:rPr>
          <w:rStyle w:val="a6"/>
          <w:rFonts w:ascii="宋体" w:eastAsia="宋体" w:hAnsi="宋体" w:cs="宋体"/>
          <w:color w:val="4F81BD"/>
          <w:sz w:val="24"/>
          <w:szCs w:val="24"/>
          <w:u w:color="2E74B5"/>
          <w:lang w:val="zh-TW" w:eastAsia="zh-TW"/>
        </w:rPr>
        <w:t>年。</w:t>
      </w:r>
    </w:p>
    <w:p w:rsidR="00245BFE" w:rsidRDefault="00B07FCC">
      <w:pPr>
        <w:pStyle w:val="A0"/>
        <w:spacing w:line="440" w:lineRule="exact"/>
        <w:rPr>
          <w:color w:val="4F81BD"/>
          <w:sz w:val="24"/>
          <w:szCs w:val="24"/>
        </w:rPr>
      </w:pPr>
      <w:r>
        <w:rPr>
          <w:rStyle w:val="a6"/>
          <w:rFonts w:ascii="宋体" w:eastAsia="宋体" w:hAnsi="宋体" w:cs="宋体"/>
          <w:color w:val="4F81BD"/>
          <w:sz w:val="24"/>
          <w:szCs w:val="24"/>
          <w:lang w:val="zh-TW" w:eastAsia="zh-TW"/>
        </w:rPr>
        <w:t>王绍强</w:t>
      </w:r>
      <w:r>
        <w:rPr>
          <w:rStyle w:val="a6"/>
          <w:rFonts w:ascii="宋体" w:eastAsia="宋体" w:hAnsi="宋体" w:cs="宋体"/>
          <w:color w:val="4F81BD"/>
          <w:sz w:val="24"/>
          <w:szCs w:val="24"/>
          <w:u w:color="2E74B5"/>
          <w:lang w:val="zh-TW" w:eastAsia="zh-TW"/>
        </w:rPr>
        <w:t>：《</w:t>
      </w:r>
      <w:r>
        <w:rPr>
          <w:rStyle w:val="a6"/>
          <w:rFonts w:ascii="宋体" w:eastAsia="宋体" w:hAnsi="宋体" w:cs="宋体"/>
          <w:color w:val="4F81BD"/>
          <w:sz w:val="24"/>
          <w:szCs w:val="24"/>
          <w:lang w:val="zh-TW" w:eastAsia="zh-TW"/>
        </w:rPr>
        <w:t>版式设计</w:t>
      </w:r>
      <w:r>
        <w:rPr>
          <w:rStyle w:val="a6"/>
          <w:color w:val="4F81BD"/>
          <w:sz w:val="24"/>
          <w:szCs w:val="24"/>
        </w:rPr>
        <w:t>+:</w:t>
      </w:r>
      <w:r>
        <w:rPr>
          <w:rStyle w:val="a6"/>
          <w:rFonts w:ascii="宋体" w:eastAsia="宋体" w:hAnsi="宋体" w:cs="宋体"/>
          <w:color w:val="4F81BD"/>
          <w:sz w:val="24"/>
          <w:szCs w:val="24"/>
          <w:lang w:val="zh-TW" w:eastAsia="zh-TW"/>
        </w:rPr>
        <w:t>给你灵感的全球最佳版式创意方案</w:t>
      </w:r>
      <w:r>
        <w:rPr>
          <w:rStyle w:val="a6"/>
          <w:rFonts w:ascii="宋体" w:eastAsia="宋体" w:hAnsi="宋体" w:cs="宋体"/>
          <w:color w:val="4F81BD"/>
          <w:sz w:val="24"/>
          <w:szCs w:val="24"/>
          <w:u w:color="2E74B5"/>
          <w:lang w:val="zh-TW" w:eastAsia="zh-TW"/>
        </w:rPr>
        <w:t>》，</w:t>
      </w:r>
      <w:r>
        <w:rPr>
          <w:rStyle w:val="a6"/>
          <w:rFonts w:ascii="宋体" w:eastAsia="宋体" w:hAnsi="宋体" w:cs="宋体"/>
          <w:color w:val="4F81BD"/>
          <w:sz w:val="24"/>
          <w:szCs w:val="24"/>
          <w:lang w:val="zh-TW" w:eastAsia="zh-TW"/>
        </w:rPr>
        <w:t>中国青年出版社</w:t>
      </w:r>
    </w:p>
    <w:p w:rsidR="00245BFE" w:rsidRDefault="00B07FCC">
      <w:pPr>
        <w:pStyle w:val="A0"/>
        <w:spacing w:line="440" w:lineRule="exact"/>
        <w:rPr>
          <w:rStyle w:val="a6"/>
          <w:color w:val="2E74B5"/>
          <w:sz w:val="24"/>
          <w:szCs w:val="24"/>
          <w:u w:color="2E74B5"/>
        </w:rPr>
      </w:pPr>
      <w:r>
        <w:rPr>
          <w:rStyle w:val="a6"/>
          <w:color w:val="4F81BD"/>
          <w:sz w:val="24"/>
          <w:szCs w:val="24"/>
          <w:u w:color="2E74B5"/>
        </w:rPr>
        <w:t>19</w:t>
      </w:r>
      <w:r>
        <w:rPr>
          <w:rStyle w:val="a6"/>
          <w:color w:val="4F81BD"/>
          <w:sz w:val="24"/>
          <w:szCs w:val="24"/>
          <w:u w:color="2E74B5"/>
          <w:lang w:val="zh-CN"/>
        </w:rPr>
        <w:t>93</w:t>
      </w:r>
      <w:r>
        <w:rPr>
          <w:rStyle w:val="a6"/>
          <w:rFonts w:ascii="宋体" w:eastAsia="宋体" w:hAnsi="宋体" w:cs="宋体"/>
          <w:color w:val="4F81BD"/>
          <w:sz w:val="24"/>
          <w:szCs w:val="24"/>
          <w:u w:color="2E74B5"/>
          <w:lang w:val="zh-TW" w:eastAsia="zh-TW"/>
        </w:rPr>
        <w:t>年。</w:t>
      </w:r>
    </w:p>
    <w:p w:rsidR="00245BFE" w:rsidRDefault="00245BFE">
      <w:pPr>
        <w:pStyle w:val="A0"/>
        <w:spacing w:line="360" w:lineRule="auto"/>
        <w:rPr>
          <w:b/>
          <w:bCs/>
          <w:sz w:val="28"/>
          <w:szCs w:val="28"/>
        </w:rPr>
      </w:pPr>
    </w:p>
    <w:p w:rsidR="00245BFE" w:rsidRDefault="00B07FCC">
      <w:pPr>
        <w:pStyle w:val="A0"/>
        <w:spacing w:line="360" w:lineRule="auto"/>
        <w:rPr>
          <w:rStyle w:val="a6"/>
          <w:b/>
          <w:bCs/>
          <w:sz w:val="28"/>
          <w:szCs w:val="28"/>
          <w:lang w:val="zh-TW" w:eastAsia="zh-TW"/>
        </w:rPr>
      </w:pPr>
      <w:r>
        <w:rPr>
          <w:rStyle w:val="a6"/>
          <w:rFonts w:ascii="宋体" w:eastAsia="宋体" w:hAnsi="宋体" w:cs="宋体"/>
          <w:b/>
          <w:bCs/>
          <w:sz w:val="28"/>
          <w:szCs w:val="28"/>
          <w:lang w:val="zh-TW" w:eastAsia="zh-TW"/>
        </w:rPr>
        <w:t>九、其他需要说明的事宜</w:t>
      </w:r>
    </w:p>
    <w:p w:rsidR="00245BFE" w:rsidRDefault="00245BFE">
      <w:pPr>
        <w:pStyle w:val="A0"/>
        <w:spacing w:line="360" w:lineRule="auto"/>
        <w:rPr>
          <w:b/>
          <w:bCs/>
          <w:sz w:val="28"/>
          <w:szCs w:val="28"/>
        </w:rPr>
      </w:pPr>
    </w:p>
    <w:p w:rsidR="00245BFE" w:rsidRDefault="00B07FCC">
      <w:pPr>
        <w:pStyle w:val="A0"/>
        <w:pageBreakBefore/>
        <w:spacing w:line="360" w:lineRule="auto"/>
        <w:rPr>
          <w:rStyle w:val="a6"/>
          <w:b/>
          <w:bCs/>
          <w:sz w:val="28"/>
          <w:szCs w:val="28"/>
          <w:lang w:val="zh-TW" w:eastAsia="zh-TW"/>
        </w:rPr>
      </w:pPr>
      <w:r>
        <w:rPr>
          <w:rStyle w:val="a6"/>
          <w:rFonts w:ascii="宋体" w:eastAsia="宋体" w:hAnsi="宋体" w:cs="宋体"/>
          <w:b/>
          <w:bCs/>
          <w:sz w:val="28"/>
          <w:szCs w:val="28"/>
          <w:lang w:val="zh-TW" w:eastAsia="zh-TW"/>
        </w:rPr>
        <w:lastRenderedPageBreak/>
        <w:t>注：</w:t>
      </w:r>
    </w:p>
    <w:p w:rsidR="00245BFE" w:rsidRDefault="00B07FCC">
      <w:pPr>
        <w:pStyle w:val="A0"/>
        <w:spacing w:line="360" w:lineRule="auto"/>
        <w:ind w:firstLine="480"/>
        <w:rPr>
          <w:rStyle w:val="a6"/>
          <w:rFonts w:ascii="宋体" w:eastAsia="宋体" w:hAnsi="宋体" w:cs="宋体"/>
          <w:sz w:val="24"/>
          <w:szCs w:val="24"/>
        </w:rPr>
      </w:pPr>
      <w:r>
        <w:rPr>
          <w:rStyle w:val="a6"/>
          <w:rFonts w:ascii="宋体" w:eastAsia="宋体" w:hAnsi="宋体" w:cs="宋体"/>
          <w:sz w:val="24"/>
          <w:szCs w:val="24"/>
        </w:rPr>
        <w:t xml:space="preserve">1. </w:t>
      </w:r>
      <w:r>
        <w:rPr>
          <w:rStyle w:val="Hyperlink1"/>
        </w:rPr>
        <w:t>课程性质中，四种课程性质的含义如下。</w:t>
      </w:r>
    </w:p>
    <w:p w:rsidR="00245BFE" w:rsidRDefault="00B07FCC">
      <w:pPr>
        <w:pStyle w:val="A0"/>
        <w:spacing w:line="360" w:lineRule="auto"/>
        <w:ind w:firstLine="480"/>
        <w:rPr>
          <w:rStyle w:val="a6"/>
          <w:rFonts w:ascii="宋体" w:eastAsia="宋体" w:hAnsi="宋体" w:cs="宋体"/>
          <w:sz w:val="24"/>
          <w:szCs w:val="24"/>
          <w:lang w:val="zh-TW" w:eastAsia="zh-TW"/>
        </w:rPr>
      </w:pPr>
      <w:r>
        <w:rPr>
          <w:rStyle w:val="Hyperlink1"/>
        </w:rPr>
        <w:t>学术知识性课程：主要以学生掌握特定领域内基础性、系统性或前沿性的知识为目的。侧重学科领域中陈述性知识、命题性知识的学习与掌握。如：先秦制度史、教育原理、概率与数理统计、西方经济学等。</w:t>
      </w:r>
    </w:p>
    <w:p w:rsidR="00245BFE" w:rsidRDefault="00B07FCC">
      <w:pPr>
        <w:pStyle w:val="A0"/>
        <w:spacing w:line="360" w:lineRule="auto"/>
        <w:ind w:firstLine="480"/>
        <w:rPr>
          <w:rStyle w:val="a6"/>
          <w:rFonts w:ascii="宋体" w:eastAsia="宋体" w:hAnsi="宋体" w:cs="宋体"/>
          <w:sz w:val="24"/>
          <w:szCs w:val="24"/>
        </w:rPr>
      </w:pPr>
      <w:r>
        <w:rPr>
          <w:rStyle w:val="Hyperlink1"/>
        </w:rPr>
        <w:t>方法技能性课程：主要以学生掌握与专业、特定领域工作相关的一系列方法、技巧、技能、手段为目的。侧重程序性知识的学习与训练。如：静物摄影、谈判策略、</w:t>
      </w:r>
      <w:r>
        <w:rPr>
          <w:rStyle w:val="a6"/>
          <w:rFonts w:ascii="宋体" w:eastAsia="宋体" w:hAnsi="宋体" w:cs="宋体"/>
          <w:sz w:val="24"/>
          <w:szCs w:val="24"/>
        </w:rPr>
        <w:t>SPSS</w:t>
      </w:r>
      <w:r>
        <w:rPr>
          <w:rStyle w:val="Hyperlink1"/>
        </w:rPr>
        <w:t>应用、实验方法、教育研究方法等。</w:t>
      </w:r>
    </w:p>
    <w:p w:rsidR="00245BFE" w:rsidRDefault="00B07FCC">
      <w:pPr>
        <w:pStyle w:val="A0"/>
        <w:spacing w:line="360" w:lineRule="auto"/>
        <w:ind w:firstLine="480"/>
        <w:rPr>
          <w:rStyle w:val="a6"/>
          <w:rFonts w:ascii="宋体" w:eastAsia="宋体" w:hAnsi="宋体" w:cs="宋体"/>
          <w:sz w:val="24"/>
          <w:szCs w:val="24"/>
          <w:lang w:val="zh-TW" w:eastAsia="zh-TW"/>
        </w:rPr>
      </w:pPr>
      <w:r>
        <w:rPr>
          <w:rStyle w:val="Hyperlink1"/>
        </w:rPr>
        <w:t>研究探索性课程：主要以学生较为独立地发现问题、分析问题、解决问题、探究新知、形成批判思维的意识和观点等为目的。课程侧重研究能力（尤其是理解力、反思力、创造力）的培养。如：案例学习、项目学习、名著自修、小课题研究等。</w:t>
      </w:r>
    </w:p>
    <w:p w:rsidR="00245BFE" w:rsidRDefault="00B07FCC">
      <w:pPr>
        <w:pStyle w:val="A0"/>
        <w:spacing w:line="360" w:lineRule="auto"/>
        <w:ind w:firstLine="480"/>
        <w:rPr>
          <w:rStyle w:val="a6"/>
          <w:rFonts w:ascii="宋体" w:eastAsia="宋体" w:hAnsi="宋体" w:cs="宋体"/>
          <w:sz w:val="24"/>
          <w:szCs w:val="24"/>
          <w:lang w:val="zh-TW" w:eastAsia="zh-TW"/>
        </w:rPr>
      </w:pPr>
      <w:r>
        <w:rPr>
          <w:rStyle w:val="Hyperlink1"/>
        </w:rPr>
        <w:t>实践体验性课程：主要以学生进入与专业有关的实际情境，感受专业氛围，观摩专业人员实践过程，以及亲身参与实践，获得实践经验为目的。课程侧重学生在实践领域现场亲身参与的过程和相关体验的获得。如：模拟实训、微格教学、见习、实习、短期国内外专业培训或实践活动等。</w:t>
      </w:r>
    </w:p>
    <w:p w:rsidR="00245BFE" w:rsidRDefault="00B07FCC">
      <w:pPr>
        <w:pStyle w:val="A0"/>
        <w:spacing w:line="360" w:lineRule="auto"/>
        <w:ind w:firstLine="480"/>
        <w:rPr>
          <w:rStyle w:val="a6"/>
          <w:rFonts w:ascii="宋体" w:eastAsia="宋体" w:hAnsi="宋体" w:cs="宋体"/>
          <w:sz w:val="24"/>
          <w:szCs w:val="24"/>
        </w:rPr>
      </w:pPr>
      <w:r>
        <w:rPr>
          <w:rStyle w:val="Hyperlink1"/>
        </w:rPr>
        <w:t>划归课程</w:t>
      </w:r>
      <w:r>
        <w:rPr>
          <w:rStyle w:val="Hyperlink1"/>
        </w:rPr>
        <w:t>性质的判定依据是，</w:t>
      </w:r>
      <w:r>
        <w:rPr>
          <w:rStyle w:val="a6"/>
          <w:rFonts w:ascii="宋体" w:eastAsia="宋体" w:hAnsi="宋体" w:cs="宋体"/>
          <w:sz w:val="24"/>
          <w:szCs w:val="24"/>
        </w:rPr>
        <w:t>50%</w:t>
      </w:r>
      <w:r>
        <w:rPr>
          <w:rStyle w:val="Hyperlink1"/>
        </w:rPr>
        <w:t>以上课时的教学过程符合该课程性质的主要特征。</w:t>
      </w:r>
    </w:p>
    <w:p w:rsidR="00245BFE" w:rsidRDefault="00B07FCC">
      <w:pPr>
        <w:pStyle w:val="A0"/>
        <w:spacing w:line="360" w:lineRule="auto"/>
        <w:ind w:firstLine="480"/>
        <w:rPr>
          <w:rStyle w:val="a6"/>
          <w:rFonts w:ascii="宋体" w:eastAsia="宋体" w:hAnsi="宋体" w:cs="宋体"/>
          <w:sz w:val="24"/>
          <w:szCs w:val="24"/>
        </w:rPr>
      </w:pPr>
      <w:r>
        <w:rPr>
          <w:rStyle w:val="a6"/>
          <w:rFonts w:ascii="宋体" w:eastAsia="宋体" w:hAnsi="宋体" w:cs="宋体"/>
          <w:sz w:val="24"/>
          <w:szCs w:val="24"/>
        </w:rPr>
        <w:t xml:space="preserve">2. </w:t>
      </w:r>
      <w:r>
        <w:rPr>
          <w:rStyle w:val="Hyperlink1"/>
        </w:rPr>
        <w:t>在学校教务部门允许的前提下，教学内容日程安排由于教师或全体学生的原因发生变更，须提前一周通知并在取得对方的同意之后进行调整，变更不得影响课程进度的整体安排。</w:t>
      </w:r>
    </w:p>
    <w:p w:rsidR="00245BFE" w:rsidRDefault="00245BFE">
      <w:pPr>
        <w:pStyle w:val="A0"/>
        <w:spacing w:line="360" w:lineRule="auto"/>
      </w:pPr>
    </w:p>
    <w:sectPr w:rsidR="00245BFE">
      <w:headerReference w:type="default" r:id="rId10"/>
      <w:footerReference w:type="default" r:id="rId11"/>
      <w:pgSz w:w="12240" w:h="15840"/>
      <w:pgMar w:top="1440" w:right="1800" w:bottom="1440" w:left="180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FCC" w:rsidRDefault="00B07FCC">
      <w:r>
        <w:separator/>
      </w:r>
    </w:p>
  </w:endnote>
  <w:endnote w:type="continuationSeparator" w:id="0">
    <w:p w:rsidR="00B07FCC" w:rsidRDefault="00B0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BFE" w:rsidRDefault="00245BF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FCC" w:rsidRDefault="00B07FCC">
      <w:r>
        <w:separator/>
      </w:r>
    </w:p>
  </w:footnote>
  <w:footnote w:type="continuationSeparator" w:id="0">
    <w:p w:rsidR="00B07FCC" w:rsidRDefault="00B07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BFE" w:rsidRDefault="00245BF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06DC"/>
    <w:multiLevelType w:val="hybridMultilevel"/>
    <w:tmpl w:val="A214575E"/>
    <w:styleLink w:val="1"/>
    <w:lvl w:ilvl="0" w:tplc="2BDCFBC2">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3F4FCEC">
      <w:start w:val="1"/>
      <w:numFmt w:val="bullet"/>
      <w:lvlText w:val="■"/>
      <w:lvlJc w:val="left"/>
      <w:pPr>
        <w:tabs>
          <w:tab w:val="left" w:pos="420"/>
        </w:tabs>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DD04BCE">
      <w:start w:val="1"/>
      <w:numFmt w:val="bullet"/>
      <w:lvlText w:val="◆"/>
      <w:lvlJc w:val="left"/>
      <w:pPr>
        <w:tabs>
          <w:tab w:val="left" w:pos="42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20A028">
      <w:start w:val="1"/>
      <w:numFmt w:val="bullet"/>
      <w:lvlText w:val="●"/>
      <w:lvlJc w:val="left"/>
      <w:pPr>
        <w:tabs>
          <w:tab w:val="left" w:pos="420"/>
        </w:tabs>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EF83716">
      <w:start w:val="1"/>
      <w:numFmt w:val="bullet"/>
      <w:lvlText w:val="■"/>
      <w:lvlJc w:val="left"/>
      <w:pPr>
        <w:tabs>
          <w:tab w:val="left" w:pos="420"/>
        </w:tabs>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1B2226A">
      <w:start w:val="1"/>
      <w:numFmt w:val="bullet"/>
      <w:lvlText w:val="◆"/>
      <w:lvlJc w:val="left"/>
      <w:pPr>
        <w:tabs>
          <w:tab w:val="left" w:pos="42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BE66DE">
      <w:start w:val="1"/>
      <w:numFmt w:val="bullet"/>
      <w:lvlText w:val="●"/>
      <w:lvlJc w:val="left"/>
      <w:pPr>
        <w:tabs>
          <w:tab w:val="left" w:pos="420"/>
        </w:tabs>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D592DB88">
      <w:start w:val="1"/>
      <w:numFmt w:val="bullet"/>
      <w:lvlText w:val="■"/>
      <w:lvlJc w:val="left"/>
      <w:pPr>
        <w:tabs>
          <w:tab w:val="left" w:pos="420"/>
        </w:tabs>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D2C0DE">
      <w:start w:val="1"/>
      <w:numFmt w:val="bullet"/>
      <w:lvlText w:val="◆"/>
      <w:lvlJc w:val="left"/>
      <w:pPr>
        <w:tabs>
          <w:tab w:val="left" w:pos="42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28E91FD3"/>
    <w:multiLevelType w:val="hybridMultilevel"/>
    <w:tmpl w:val="A214575E"/>
    <w:numStyleLink w:val="1"/>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245BFE"/>
    <w:rsid w:val="00245BFE"/>
    <w:rsid w:val="00B07FCC"/>
    <w:rsid w:val="00BA3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paragraph" w:styleId="2">
    <w:name w:val="heading 2"/>
    <w:next w:val="A0"/>
    <w:pPr>
      <w:keepNext/>
      <w:keepLines/>
      <w:widowControl w:val="0"/>
      <w:spacing w:before="120" w:after="120" w:line="360" w:lineRule="auto"/>
      <w:jc w:val="both"/>
      <w:outlineLvl w:val="1"/>
    </w:pPr>
    <w:rPr>
      <w:rFonts w:ascii="Arial Unicode MS" w:eastAsia="Arial" w:hAnsi="Arial Unicode MS" w:cs="Arial Unicode MS" w:hint="eastAsia"/>
      <w:b/>
      <w:bCs/>
      <w:color w:val="000000"/>
      <w:kern w:val="2"/>
      <w:sz w:val="32"/>
      <w:szCs w:val="32"/>
      <w:u w:color="000000"/>
    </w:rPr>
  </w:style>
  <w:style w:type="paragraph" w:styleId="5">
    <w:name w:val="heading 5"/>
    <w:pPr>
      <w:spacing w:after="160" w:line="259" w:lineRule="auto"/>
      <w:outlineLvl w:val="4"/>
    </w:pPr>
    <w:rPr>
      <w:rFonts w:ascii="Calibri" w:eastAsia="Calibri" w:hAnsi="Calibri" w:cs="Calibri"/>
      <w:color w:val="000000"/>
      <w:u w:color="000000"/>
      <w:lang w:val="zh-TW" w:eastAsia="zh-T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w:eastAsia="Arial Unicode MS" w:hAnsi="Helvetica" w:cs="Arial Unicode MS"/>
      <w:color w:val="000000"/>
      <w:sz w:val="24"/>
      <w:szCs w:val="24"/>
    </w:rPr>
  </w:style>
  <w:style w:type="paragraph" w:customStyle="1" w:styleId="A0">
    <w:name w:val="正文 A"/>
    <w:pPr>
      <w:spacing w:after="160" w:line="259" w:lineRule="auto"/>
    </w:pPr>
    <w:rPr>
      <w:rFonts w:ascii="Calibri" w:eastAsia="Calibri" w:hAnsi="Calibri" w:cs="Calibri"/>
      <w:color w:val="000000"/>
      <w:sz w:val="22"/>
      <w:szCs w:val="22"/>
      <w:u w:color="000000"/>
    </w:rPr>
  </w:style>
  <w:style w:type="paragraph" w:customStyle="1" w:styleId="10">
    <w:name w:val="列出段落1"/>
    <w:pPr>
      <w:widowControl w:val="0"/>
      <w:ind w:firstLine="420"/>
      <w:jc w:val="both"/>
    </w:pPr>
    <w:rPr>
      <w:rFonts w:ascii="Calibri" w:eastAsia="Calibri" w:hAnsi="Calibri" w:cs="Calibri"/>
      <w:color w:val="000000"/>
      <w:kern w:val="2"/>
      <w:sz w:val="21"/>
      <w:szCs w:val="21"/>
      <w:u w:color="000000"/>
    </w:rPr>
  </w:style>
  <w:style w:type="character" w:customStyle="1" w:styleId="Hyperlink0">
    <w:name w:val="Hyperlink.0"/>
    <w:basedOn w:val="a4"/>
    <w:rPr>
      <w:color w:val="0000FF"/>
      <w:u w:val="single" w:color="0000FF"/>
    </w:rPr>
  </w:style>
  <w:style w:type="numbering" w:customStyle="1" w:styleId="1">
    <w:name w:val="已导入的样式“1”"/>
    <w:pPr>
      <w:numPr>
        <w:numId w:val="1"/>
      </w:numPr>
    </w:pPr>
  </w:style>
  <w:style w:type="character" w:customStyle="1" w:styleId="a6">
    <w:name w:val="无"/>
  </w:style>
  <w:style w:type="character" w:customStyle="1" w:styleId="Hyperlink1">
    <w:name w:val="Hyperlink.1"/>
    <w:basedOn w:val="a6"/>
    <w:rPr>
      <w:rFonts w:ascii="宋体" w:eastAsia="宋体" w:hAnsi="宋体" w:cs="宋体"/>
      <w:sz w:val="24"/>
      <w:szCs w:val="24"/>
      <w:lang w:val="zh-TW"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paragraph" w:styleId="2">
    <w:name w:val="heading 2"/>
    <w:next w:val="A0"/>
    <w:pPr>
      <w:keepNext/>
      <w:keepLines/>
      <w:widowControl w:val="0"/>
      <w:spacing w:before="120" w:after="120" w:line="360" w:lineRule="auto"/>
      <w:jc w:val="both"/>
      <w:outlineLvl w:val="1"/>
    </w:pPr>
    <w:rPr>
      <w:rFonts w:ascii="Arial Unicode MS" w:eastAsia="Arial" w:hAnsi="Arial Unicode MS" w:cs="Arial Unicode MS" w:hint="eastAsia"/>
      <w:b/>
      <w:bCs/>
      <w:color w:val="000000"/>
      <w:kern w:val="2"/>
      <w:sz w:val="32"/>
      <w:szCs w:val="32"/>
      <w:u w:color="000000"/>
    </w:rPr>
  </w:style>
  <w:style w:type="paragraph" w:styleId="5">
    <w:name w:val="heading 5"/>
    <w:pPr>
      <w:spacing w:after="160" w:line="259" w:lineRule="auto"/>
      <w:outlineLvl w:val="4"/>
    </w:pPr>
    <w:rPr>
      <w:rFonts w:ascii="Calibri" w:eastAsia="Calibri" w:hAnsi="Calibri" w:cs="Calibri"/>
      <w:color w:val="000000"/>
      <w:u w:color="000000"/>
      <w:lang w:val="zh-TW" w:eastAsia="zh-T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w:eastAsia="Arial Unicode MS" w:hAnsi="Helvetica" w:cs="Arial Unicode MS"/>
      <w:color w:val="000000"/>
      <w:sz w:val="24"/>
      <w:szCs w:val="24"/>
    </w:rPr>
  </w:style>
  <w:style w:type="paragraph" w:customStyle="1" w:styleId="A0">
    <w:name w:val="正文 A"/>
    <w:pPr>
      <w:spacing w:after="160" w:line="259" w:lineRule="auto"/>
    </w:pPr>
    <w:rPr>
      <w:rFonts w:ascii="Calibri" w:eastAsia="Calibri" w:hAnsi="Calibri" w:cs="Calibri"/>
      <w:color w:val="000000"/>
      <w:sz w:val="22"/>
      <w:szCs w:val="22"/>
      <w:u w:color="000000"/>
    </w:rPr>
  </w:style>
  <w:style w:type="paragraph" w:customStyle="1" w:styleId="10">
    <w:name w:val="列出段落1"/>
    <w:pPr>
      <w:widowControl w:val="0"/>
      <w:ind w:firstLine="420"/>
      <w:jc w:val="both"/>
    </w:pPr>
    <w:rPr>
      <w:rFonts w:ascii="Calibri" w:eastAsia="Calibri" w:hAnsi="Calibri" w:cs="Calibri"/>
      <w:color w:val="000000"/>
      <w:kern w:val="2"/>
      <w:sz w:val="21"/>
      <w:szCs w:val="21"/>
      <w:u w:color="000000"/>
    </w:rPr>
  </w:style>
  <w:style w:type="character" w:customStyle="1" w:styleId="Hyperlink0">
    <w:name w:val="Hyperlink.0"/>
    <w:basedOn w:val="a4"/>
    <w:rPr>
      <w:color w:val="0000FF"/>
      <w:u w:val="single" w:color="0000FF"/>
    </w:rPr>
  </w:style>
  <w:style w:type="numbering" w:customStyle="1" w:styleId="1">
    <w:name w:val="已导入的样式“1”"/>
    <w:pPr>
      <w:numPr>
        <w:numId w:val="1"/>
      </w:numPr>
    </w:pPr>
  </w:style>
  <w:style w:type="character" w:customStyle="1" w:styleId="a6">
    <w:name w:val="无"/>
  </w:style>
  <w:style w:type="character" w:customStyle="1" w:styleId="Hyperlink1">
    <w:name w:val="Hyperlink.1"/>
    <w:basedOn w:val="a6"/>
    <w:rPr>
      <w:rFonts w:ascii="宋体" w:eastAsia="宋体" w:hAnsi="宋体" w:cs="宋体"/>
      <w:sz w:val="24"/>
      <w:szCs w:val="24"/>
      <w:lang w:val="zh-TW"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eterner@hot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ike.baidu.com/subview/556718/556718.htm"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481</Words>
  <Characters>2747</Characters>
  <Application>Microsoft Office Word</Application>
  <DocSecurity>0</DocSecurity>
  <Lines>22</Lines>
  <Paragraphs>6</Paragraphs>
  <ScaleCrop>false</ScaleCrop>
  <Company/>
  <LinksUpToDate>false</LinksUpToDate>
  <CharactersWithSpaces>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dc:creator>
  <cp:lastModifiedBy>Xia</cp:lastModifiedBy>
  <cp:revision>2</cp:revision>
  <dcterms:created xsi:type="dcterms:W3CDTF">2016-11-08T00:02:00Z</dcterms:created>
  <dcterms:modified xsi:type="dcterms:W3CDTF">2016-11-08T00:02:00Z</dcterms:modified>
</cp:coreProperties>
</file>